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686944" w:rsidRPr="00686944" w:rsidTr="00686944">
        <w:tc>
          <w:tcPr>
            <w:tcW w:w="5068" w:type="dxa"/>
          </w:tcPr>
          <w:p w:rsidR="00D7099E" w:rsidRPr="00686944" w:rsidRDefault="00D7099E" w:rsidP="005C5CCD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9" w:type="dxa"/>
          </w:tcPr>
          <w:p w:rsidR="00CD65D8" w:rsidRPr="00395769" w:rsidRDefault="00CD65D8" w:rsidP="00CD65D8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  <w:sz w:val="28"/>
                <w:szCs w:val="28"/>
              </w:rPr>
            </w:pPr>
            <w:r w:rsidRPr="00395769">
              <w:rPr>
                <w:rFonts w:ascii="PT Astra Serif" w:hAnsi="PT Astra Serif"/>
                <w:iCs/>
                <w:color w:val="auto"/>
                <w:sz w:val="28"/>
                <w:szCs w:val="28"/>
              </w:rPr>
              <w:t>УТВЕРЖДАЮ</w:t>
            </w:r>
          </w:p>
          <w:p w:rsidR="00CD65D8" w:rsidRPr="00395769" w:rsidRDefault="00CD65D8" w:rsidP="00CD65D8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  <w:sz w:val="28"/>
                <w:szCs w:val="28"/>
              </w:rPr>
            </w:pPr>
          </w:p>
          <w:p w:rsidR="002A152C" w:rsidRPr="00395769" w:rsidRDefault="002A152C" w:rsidP="002A152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  <w:sz w:val="28"/>
                <w:szCs w:val="28"/>
              </w:rPr>
            </w:pPr>
            <w:r w:rsidRPr="00395769">
              <w:rPr>
                <w:rFonts w:ascii="PT Astra Serif" w:hAnsi="PT Astra Serif"/>
                <w:iCs/>
                <w:color w:val="auto"/>
                <w:sz w:val="28"/>
                <w:szCs w:val="28"/>
              </w:rPr>
              <w:t>Директор Департамента экономического развития, предпринимательства и торговли</w:t>
            </w:r>
          </w:p>
          <w:p w:rsidR="002A152C" w:rsidRPr="00395769" w:rsidRDefault="002A152C" w:rsidP="002A152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  <w:sz w:val="28"/>
                <w:szCs w:val="28"/>
              </w:rPr>
            </w:pPr>
            <w:r w:rsidRPr="00395769">
              <w:rPr>
                <w:rFonts w:ascii="PT Astra Serif" w:hAnsi="PT Astra Serif"/>
                <w:iCs/>
                <w:color w:val="auto"/>
                <w:sz w:val="28"/>
                <w:szCs w:val="28"/>
              </w:rPr>
              <w:t>Администрации города Кургана</w:t>
            </w:r>
          </w:p>
          <w:p w:rsidR="002A152C" w:rsidRPr="00395769" w:rsidRDefault="002A152C" w:rsidP="002A152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  <w:sz w:val="28"/>
                <w:szCs w:val="28"/>
              </w:rPr>
            </w:pPr>
          </w:p>
          <w:p w:rsidR="00686944" w:rsidRPr="00686944" w:rsidRDefault="002A152C" w:rsidP="002A152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395769">
              <w:rPr>
                <w:rFonts w:ascii="PT Astra Serif" w:hAnsi="PT Astra Serif"/>
                <w:iCs/>
                <w:sz w:val="28"/>
                <w:szCs w:val="28"/>
              </w:rPr>
              <w:t>__________________А.М. Бунина</w:t>
            </w:r>
          </w:p>
        </w:tc>
      </w:tr>
    </w:tbl>
    <w:p w:rsidR="00686944" w:rsidRDefault="00686944" w:rsidP="005C5CCD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686944" w:rsidRPr="00686944" w:rsidRDefault="00686944" w:rsidP="005C5CCD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1F42DD" w:rsidRDefault="00905C79" w:rsidP="00545E28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color w:val="auto"/>
          <w:sz w:val="28"/>
          <w:szCs w:val="28"/>
        </w:rPr>
        <w:t>Извещение о проведен</w:t>
      </w:r>
      <w:proofErr w:type="gramStart"/>
      <w:r>
        <w:rPr>
          <w:rFonts w:ascii="PT Astra Serif" w:hAnsi="PT Astra Serif"/>
          <w:b/>
          <w:iCs/>
          <w:color w:val="auto"/>
          <w:sz w:val="28"/>
          <w:szCs w:val="28"/>
        </w:rPr>
        <w:t xml:space="preserve">ии </w:t>
      </w:r>
      <w:r w:rsidR="001F42DD" w:rsidRPr="005C5CCD">
        <w:rPr>
          <w:rFonts w:ascii="PT Astra Serif" w:hAnsi="PT Astra Serif"/>
          <w:b/>
          <w:iCs/>
          <w:color w:val="auto"/>
          <w:sz w:val="28"/>
          <w:szCs w:val="28"/>
        </w:rPr>
        <w:t>ау</w:t>
      </w:r>
      <w:proofErr w:type="gramEnd"/>
      <w:r w:rsidR="001F42DD" w:rsidRPr="005C5CCD">
        <w:rPr>
          <w:rFonts w:ascii="PT Astra Serif" w:hAnsi="PT Astra Serif"/>
          <w:b/>
          <w:iCs/>
          <w:color w:val="auto"/>
          <w:sz w:val="28"/>
          <w:szCs w:val="28"/>
        </w:rPr>
        <w:t xml:space="preserve">кциона </w:t>
      </w:r>
      <w:r w:rsidR="00070B36" w:rsidRPr="005C5CCD">
        <w:rPr>
          <w:rFonts w:ascii="PT Astra Serif" w:hAnsi="PT Astra Serif"/>
          <w:b/>
          <w:iCs/>
          <w:sz w:val="28"/>
          <w:szCs w:val="28"/>
        </w:rPr>
        <w:t xml:space="preserve">на </w:t>
      </w:r>
      <w:r w:rsidR="000F25E6">
        <w:rPr>
          <w:rFonts w:ascii="PT Astra Serif" w:hAnsi="PT Astra Serif"/>
          <w:b/>
          <w:iCs/>
          <w:sz w:val="28"/>
          <w:szCs w:val="28"/>
        </w:rPr>
        <w:t>право</w:t>
      </w:r>
      <w:r w:rsidR="00545E28" w:rsidRPr="00545E28">
        <w:rPr>
          <w:rFonts w:ascii="PT Astra Serif" w:hAnsi="PT Astra Serif"/>
          <w:b/>
          <w:iCs/>
          <w:sz w:val="28"/>
          <w:szCs w:val="28"/>
        </w:rPr>
        <w:t xml:space="preserve"> заключения договора</w:t>
      </w:r>
      <w:r w:rsidR="00545E28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545E28" w:rsidRPr="00545E28">
        <w:rPr>
          <w:rFonts w:ascii="PT Astra Serif" w:hAnsi="PT Astra Serif"/>
          <w:b/>
          <w:iCs/>
          <w:sz w:val="28"/>
          <w:szCs w:val="28"/>
        </w:rPr>
        <w:t>на размещение нестационарного торгового объекта, являющегос</w:t>
      </w:r>
      <w:r w:rsidR="00545E28">
        <w:rPr>
          <w:rFonts w:ascii="PT Astra Serif" w:hAnsi="PT Astra Serif"/>
          <w:b/>
          <w:iCs/>
          <w:sz w:val="28"/>
          <w:szCs w:val="28"/>
        </w:rPr>
        <w:t>я муниципальным имуществом</w:t>
      </w:r>
      <w:r w:rsidR="00395769">
        <w:rPr>
          <w:rFonts w:ascii="PT Astra Serif" w:hAnsi="PT Astra Serif"/>
          <w:b/>
          <w:iCs/>
          <w:sz w:val="28"/>
          <w:szCs w:val="28"/>
        </w:rPr>
        <w:t>,</w:t>
      </w:r>
      <w:r w:rsidR="009B32C7" w:rsidRPr="005C5CCD">
        <w:rPr>
          <w:rFonts w:ascii="PT Astra Serif" w:hAnsi="PT Astra Serif"/>
          <w:b/>
          <w:sz w:val="28"/>
          <w:szCs w:val="28"/>
        </w:rPr>
        <w:t xml:space="preserve"> </w:t>
      </w:r>
      <w:r w:rsidR="001F42DD" w:rsidRPr="005C5CCD">
        <w:rPr>
          <w:rFonts w:ascii="PT Astra Serif" w:hAnsi="PT Astra Serif"/>
          <w:b/>
          <w:sz w:val="28"/>
          <w:szCs w:val="28"/>
        </w:rPr>
        <w:t xml:space="preserve">на электронной торговой площадке (АО «Сбербанк - АСТ») в сети «Интернет»: </w:t>
      </w:r>
      <w:hyperlink r:id="rId7" w:history="1">
        <w:r w:rsidR="00CD65D8" w:rsidRPr="00C0111B">
          <w:rPr>
            <w:rStyle w:val="a5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CD65D8" w:rsidRPr="00545E28" w:rsidRDefault="00CD65D8" w:rsidP="00545E28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sz w:val="28"/>
          <w:szCs w:val="28"/>
        </w:rPr>
      </w:pPr>
    </w:p>
    <w:p w:rsidR="00CD65D8" w:rsidRDefault="005C5CCD" w:rsidP="00CD65D8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="001A57AF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="009B32C7"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</w:t>
      </w:r>
      <w:r w:rsidR="00CD65D8">
        <w:rPr>
          <w:rFonts w:ascii="PT Astra Serif" w:eastAsia="Times New Roman" w:hAnsi="PT Astra Serif"/>
          <w:sz w:val="24"/>
          <w:szCs w:val="24"/>
          <w:lang w:eastAsia="ru-RU"/>
        </w:rPr>
        <w:t>постановлением Администрации города Кургана от 18.12.2020 г. №7675 «Об утверждении порядка проведения торгов на право заключения договора на размещение нестационарного объекта</w:t>
      </w:r>
      <w:r w:rsidR="00265775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CD65D8">
        <w:rPr>
          <w:rFonts w:ascii="PT Astra Serif" w:eastAsia="Times New Roman" w:hAnsi="PT Astra Serif"/>
          <w:sz w:val="24"/>
          <w:szCs w:val="24"/>
          <w:lang w:eastAsia="ru-RU"/>
        </w:rPr>
        <w:t>на территории города Кургана», решением Курганской</w:t>
      </w:r>
      <w:proofErr w:type="gramEnd"/>
      <w:r w:rsidR="00CD65D8">
        <w:rPr>
          <w:rFonts w:ascii="PT Astra Serif" w:eastAsia="Times New Roman" w:hAnsi="PT Astra Serif"/>
          <w:sz w:val="24"/>
          <w:szCs w:val="24"/>
          <w:lang w:eastAsia="ru-RU"/>
        </w:rPr>
        <w:t xml:space="preserve"> городской Думы от 26.11.2014 г. №</w:t>
      </w:r>
      <w:r w:rsidR="002A152C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CD65D8">
        <w:rPr>
          <w:rFonts w:ascii="PT Astra Serif" w:eastAsia="Times New Roman" w:hAnsi="PT Astra Serif"/>
          <w:sz w:val="24"/>
          <w:szCs w:val="24"/>
          <w:lang w:eastAsia="ru-RU"/>
        </w:rPr>
        <w:t>214 «Об утверждении Положения о порядке размещения нестационарных торговых объектов на территории города Кургана», постановлением Администрации города Кургана от 13.08.2020 г. №</w:t>
      </w:r>
      <w:r w:rsidR="002A152C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CD65D8">
        <w:rPr>
          <w:rFonts w:ascii="PT Astra Serif" w:eastAsia="Times New Roman" w:hAnsi="PT Astra Serif"/>
          <w:sz w:val="24"/>
          <w:szCs w:val="24"/>
          <w:lang w:eastAsia="ru-RU"/>
        </w:rPr>
        <w:t>4697 «Об утверждении схемы размещения нестационарных торговых объектов на территории города Кургана на 2021-2026 годы».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Место нахождения: 640002, Курганская область, г. Курган, пл. Ленина, д. 1.</w:t>
      </w:r>
      <w:proofErr w:type="gramEnd"/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Почтовый адрес: 640002, Курганская область, г. Курган, пл. Ленина, д. 1.</w:t>
      </w:r>
      <w:proofErr w:type="gramEnd"/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Адрес электронной почты: </w:t>
      </w:r>
      <w:hyperlink r:id="rId8" w:history="1"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torg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@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kurqan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-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city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.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:rsidR="002A152C" w:rsidRPr="00F60955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Контактный телефон: </w:t>
      </w:r>
      <w:r w:rsidRPr="00F60955">
        <w:rPr>
          <w:rFonts w:ascii="PT Astra Serif" w:eastAsia="Times New Roman" w:hAnsi="PT Astra Serif"/>
          <w:sz w:val="24"/>
          <w:szCs w:val="24"/>
          <w:lang w:eastAsia="ru-RU"/>
        </w:rPr>
        <w:t>8 (3522)42-84-83, доб.806#.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Контактное лицо: </w:t>
      </w:r>
      <w:proofErr w:type="spell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Малоземова</w:t>
      </w:r>
      <w:proofErr w:type="spellEnd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 Елена Николаевна.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proofErr w:type="spellStart"/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Аукцион: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http</w:t>
      </w:r>
      <w:proofErr w:type="spellEnd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://</w:t>
      </w:r>
      <w:proofErr w:type="spell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utp.sberbank-ast.ru</w:t>
      </w:r>
      <w:proofErr w:type="spellEnd"/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Владелец электронной площадки: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 АО «</w:t>
      </w:r>
      <w:proofErr w:type="spell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Сбербанк-АСТ</w:t>
      </w:r>
      <w:proofErr w:type="spellEnd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» (далее – Оператор)</w:t>
      </w: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Регламент работы электронной площадки размещён по 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адресу: 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br/>
        <w:t>https://utp.sberbank-ast.ru/AP/NBT/Index/0/0/0/0.</w:t>
      </w:r>
    </w:p>
    <w:p w:rsidR="002A152C" w:rsidRPr="001059B1" w:rsidRDefault="002A152C" w:rsidP="002A15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Регламент работы торговой секции размещен по адресу: 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br/>
        <w:t>https://utp.sberbank-ast.ru/AP/NBT/Index/0/0/0/0.</w:t>
      </w:r>
    </w:p>
    <w:p w:rsidR="002A152C" w:rsidRDefault="002A152C" w:rsidP="002A152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Инструкция по работе в торговой секции электронной </w:t>
      </w:r>
    </w:p>
    <w:p w:rsidR="001F42DD" w:rsidRPr="00545E28" w:rsidRDefault="00620CC2" w:rsidP="002A152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>5</w:t>
      </w:r>
      <w:r w:rsidR="001F42DD" w:rsidRPr="001C5311">
        <w:rPr>
          <w:rFonts w:ascii="PT Astra Serif" w:hAnsi="PT Astra Serif"/>
          <w:iCs/>
          <w:sz w:val="24"/>
          <w:szCs w:val="24"/>
          <w:lang w:eastAsia="ru-RU"/>
        </w:rPr>
        <w:t>. </w:t>
      </w:r>
      <w:r w:rsidR="00DE770A"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Предмет аукциона: </w:t>
      </w:r>
      <w:r w:rsidR="00545E28">
        <w:rPr>
          <w:rFonts w:ascii="PT Astra Serif" w:hAnsi="PT Astra Serif"/>
          <w:iCs/>
          <w:sz w:val="24"/>
          <w:szCs w:val="24"/>
        </w:rPr>
        <w:t>право</w:t>
      </w:r>
      <w:r w:rsidR="00545E28" w:rsidRPr="00545E28">
        <w:rPr>
          <w:rFonts w:ascii="PT Astra Serif" w:hAnsi="PT Astra Serif"/>
          <w:iCs/>
          <w:sz w:val="24"/>
          <w:szCs w:val="24"/>
        </w:rPr>
        <w:t xml:space="preserve"> заключения договора на размещение нестационарного торгового объекта, являющегося муниципальным имуществом</w:t>
      </w:r>
      <w:r w:rsidR="00545E28">
        <w:rPr>
          <w:rFonts w:ascii="PT Astra Serif" w:hAnsi="PT Astra Serif"/>
          <w:sz w:val="24"/>
          <w:szCs w:val="24"/>
        </w:rPr>
        <w:t xml:space="preserve"> </w:t>
      </w:r>
      <w:r w:rsidR="00DE770A"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CA6029">
        <w:rPr>
          <w:rFonts w:ascii="PT Astra Serif" w:hAnsi="PT Astra Serif"/>
          <w:iCs/>
          <w:sz w:val="24"/>
          <w:szCs w:val="24"/>
          <w:lang w:eastAsia="ru-RU"/>
        </w:rPr>
        <w:t>оро</w:t>
      </w:r>
      <w:r w:rsidR="00FD1D65">
        <w:rPr>
          <w:rFonts w:ascii="PT Astra Serif" w:hAnsi="PT Astra Serif"/>
          <w:iCs/>
          <w:sz w:val="24"/>
          <w:szCs w:val="24"/>
          <w:lang w:eastAsia="ru-RU"/>
        </w:rPr>
        <w:t>да К</w:t>
      </w:r>
      <w:r w:rsidR="00CA6029">
        <w:rPr>
          <w:rFonts w:ascii="PT Astra Serif" w:hAnsi="PT Astra Serif"/>
          <w:iCs/>
          <w:sz w:val="24"/>
          <w:szCs w:val="24"/>
          <w:lang w:eastAsia="ru-RU"/>
        </w:rPr>
        <w:t>ургана на 2021-2026</w:t>
      </w:r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 w:rsidR="005C3C63"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="00CA1C56"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</w:t>
      </w:r>
    </w:p>
    <w:p w:rsidR="00265775" w:rsidRDefault="00CA1C56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CA1C56" w:rsidRPr="00CA1C56" w:rsidRDefault="00CA1C56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="00B3670F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>Таблица</w:t>
      </w:r>
      <w:r w:rsidR="00F533EF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 1</w:t>
      </w:r>
    </w:p>
    <w:tbl>
      <w:tblPr>
        <w:tblW w:w="1034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376"/>
        <w:gridCol w:w="851"/>
        <w:gridCol w:w="1277"/>
        <w:gridCol w:w="2410"/>
        <w:gridCol w:w="1166"/>
        <w:gridCol w:w="1669"/>
      </w:tblGrid>
      <w:tr w:rsidR="00CA1C56" w:rsidRPr="00C87B4C" w:rsidTr="00545E28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bookmarkStart w:id="0" w:name="RANGE!A3:J14"/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  <w:bookmarkEnd w:id="0"/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CA1C56" w:rsidRPr="00C87B4C" w:rsidRDefault="00CA1C56" w:rsidP="00F6210F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F34B19" w:rsidRPr="00C87B4C" w:rsidTr="00095D7F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F34B19" w:rsidRPr="00C87B4C" w:rsidRDefault="00F34B19" w:rsidP="00F34B19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:rsidR="00F34B19" w:rsidRPr="00545E28" w:rsidRDefault="002A152C" w:rsidP="00F34B19">
            <w:pPr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545E28"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Гоголя, в районе здания КВЦ (в составе остановочного </w:t>
            </w:r>
            <w:r w:rsidR="00545E28" w:rsidRPr="00545E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комплекса «Гостиница Москва»)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34B19" w:rsidRPr="00C87B4C" w:rsidRDefault="00B91954" w:rsidP="00F34B1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lastRenderedPageBreak/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F34B19" w:rsidRPr="00C87B4C" w:rsidRDefault="004945E1" w:rsidP="00F34B1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часть </w:t>
            </w: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shd w:val="clear" w:color="FFFFCC" w:fill="FFFFFF"/>
            <w:vAlign w:val="center"/>
          </w:tcPr>
          <w:p w:rsidR="00F34B19" w:rsidRPr="00BA3F53" w:rsidRDefault="002A152C" w:rsidP="00545E28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Продовольственные и непродовольственные товары, </w:t>
            </w:r>
            <w:r w:rsidR="00FF2A96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печатные издания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F34B19" w:rsidRPr="00BA3F53" w:rsidRDefault="00545E28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F34B19" w:rsidRPr="00BA3F53" w:rsidRDefault="00F34B19" w:rsidP="00F34B19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</w:t>
            </w:r>
            <w:r w:rsidR="002A152C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</w:tbl>
    <w:p w:rsidR="001F42DD" w:rsidRPr="001C5311" w:rsidRDefault="001F42DD" w:rsidP="001F42D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01639B" w:rsidRPr="0001639B" w:rsidRDefault="00CA6029" w:rsidP="0001639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>6.</w:t>
      </w:r>
      <w:r w:rsidR="00BC0F09" w:rsidRPr="00CA6029">
        <w:rPr>
          <w:rFonts w:ascii="PT Astra Serif" w:hAnsi="PT Astra Serif"/>
          <w:sz w:val="24"/>
          <w:szCs w:val="24"/>
          <w:lang w:val="ru-RU"/>
        </w:rPr>
        <w:t xml:space="preserve">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</w:t>
      </w:r>
      <w:r w:rsidRPr="00754C28">
        <w:rPr>
          <w:rFonts w:ascii="PT Astra Serif" w:hAnsi="PT Astra Serif"/>
          <w:sz w:val="24"/>
          <w:szCs w:val="24"/>
          <w:lang w:val="ru-RU" w:eastAsia="ru-RU"/>
        </w:rPr>
        <w:t>определена</w:t>
      </w:r>
      <w:r w:rsidR="00754C28"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 на основании отчета об оценке, составленной в соответствии с законодательством Российской Федерации об оценочной деятельности в зависимости от ассортимента товаров, планируемых к реализации</w:t>
      </w:r>
      <w:r w:rsidR="00294645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. </w:t>
      </w:r>
      <w:r w:rsid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Р</w:t>
      </w:r>
      <w:r w:rsidR="0001639B"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азмер Цены права заключения Договора по результатам аукциона в электронной форме и размер Платы за размещение нестационарного торгового объекта, являющегося муниципальным имуществом, по Договору в год определяется в размере, равном цене, предложенной Субъектом торговли по результатам аукциона на право заключения Договора, проводимого в электронной форме</w:t>
      </w:r>
      <w:r w:rsid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.</w:t>
      </w:r>
    </w:p>
    <w:p w:rsidR="00F9190C" w:rsidRDefault="00194054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>Таблица</w:t>
      </w:r>
      <w:r w:rsidR="00F533EF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>
        <w:rPr>
          <w:rFonts w:ascii="PT Astra Serif" w:hAnsi="PT Astra Serif"/>
          <w:sz w:val="24"/>
          <w:szCs w:val="24"/>
          <w:lang w:val="ru-RU" w:eastAsia="ru-RU"/>
        </w:rPr>
        <w:t>2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10"/>
        <w:gridCol w:w="4470"/>
        <w:gridCol w:w="2362"/>
        <w:gridCol w:w="1276"/>
        <w:gridCol w:w="1559"/>
      </w:tblGrid>
      <w:tr w:rsidR="00F9190C" w:rsidRPr="00EF63EA" w:rsidTr="00084B2E">
        <w:trPr>
          <w:trHeight w:val="945"/>
        </w:trPr>
        <w:tc>
          <w:tcPr>
            <w:tcW w:w="710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4470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F9190C" w:rsidRPr="00AD6AC3" w:rsidRDefault="00F9190C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F9190C" w:rsidRPr="00AD6AC3" w:rsidRDefault="00265775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5%</w:t>
            </w:r>
          </w:p>
        </w:tc>
      </w:tr>
      <w:tr w:rsidR="00B461B0" w:rsidRPr="00EF63EA" w:rsidTr="00084B2E">
        <w:trPr>
          <w:trHeight w:val="527"/>
        </w:trPr>
        <w:tc>
          <w:tcPr>
            <w:tcW w:w="710" w:type="dxa"/>
            <w:shd w:val="clear" w:color="auto" w:fill="auto"/>
            <w:vAlign w:val="center"/>
            <w:hideMark/>
          </w:tcPr>
          <w:p w:rsidR="00B461B0" w:rsidRPr="00EF63EA" w:rsidRDefault="00B461B0" w:rsidP="00B461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EF63EA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B461B0" w:rsidRPr="00C87B4C" w:rsidRDefault="00395769" w:rsidP="00B461B0">
            <w:pPr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4945E1"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л. Гоголя, в районе здания КВЦ (в составе остановочного комплекса «Гостиница Москва»)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2A152C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204240</w:t>
            </w:r>
            <w:r w:rsidR="006861F9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61B0" w:rsidRPr="00EF63EA" w:rsidRDefault="00B461B0" w:rsidP="00B461B0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1B0" w:rsidRPr="00BA3F53" w:rsidRDefault="002A152C" w:rsidP="00B461B0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10212,00</w:t>
            </w:r>
          </w:p>
        </w:tc>
      </w:tr>
    </w:tbl>
    <w:p w:rsidR="00F9190C" w:rsidRPr="00070B36" w:rsidRDefault="00F9190C" w:rsidP="001F42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2A152C" w:rsidRPr="00395769" w:rsidRDefault="002A152C" w:rsidP="00395769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395769">
        <w:rPr>
          <w:rFonts w:ascii="PT Astra Serif" w:eastAsia="Times New Roman" w:hAnsi="PT Astra Serif"/>
          <w:sz w:val="24"/>
          <w:szCs w:val="24"/>
          <w:lang w:eastAsia="ru-RU"/>
        </w:rPr>
        <w:t xml:space="preserve">7. Сумма задатка для участия в аукционе определяется Организатором аукциона в размере 25000 (двадцати пяти тысяч) рублей. Задаток перечисляется на реквизиты Оператора </w:t>
      </w:r>
      <w:hyperlink r:id="rId9" w:tgtFrame="_blank" w:history="1">
        <w:r w:rsidRPr="00395769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https://utp.sberbank-ast.ru/AP/Notice/653/Requisites</w:t>
        </w:r>
      </w:hyperlink>
      <w:r w:rsidRPr="00395769"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ab/>
        <w:t>8. Для участия в аукционе претендент регистрируется на электронной площадке в установленном порядке (https://utp.sberbank-ast.ru/Main/NBT/RegistrPage/0/0/0/0). До подачи заявки на участие в аукционе (</w:t>
      </w:r>
      <w:proofErr w:type="spellStart"/>
      <w:r w:rsidRPr="00395769">
        <w:rPr>
          <w:rFonts w:ascii="PT Astra Serif" w:hAnsi="PT Astra Serif"/>
        </w:rPr>
        <w:t>далее-Заявка</w:t>
      </w:r>
      <w:proofErr w:type="spellEnd"/>
      <w:r w:rsidRPr="00395769">
        <w:rPr>
          <w:rFonts w:ascii="PT Astra Serif" w:hAnsi="PT Astra Serif"/>
        </w:rPr>
        <w:t>), претенденты осуществляют перечисление суммы задатка на участие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left="-567" w:firstLine="1276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>9. Порядок возврата задатка: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- участникам аукциона </w:t>
      </w:r>
      <w:proofErr w:type="gramStart"/>
      <w:r w:rsidRPr="00395769">
        <w:rPr>
          <w:rFonts w:ascii="PT Astra Serif" w:hAnsi="PT Astra Serif"/>
        </w:rPr>
        <w:t>в случае отказа Организатора аукциона от проведения аукциона в течение пяти рабочих дней с даты размещения извещения об отказе</w:t>
      </w:r>
      <w:proofErr w:type="gramEnd"/>
      <w:r w:rsidRPr="00395769">
        <w:rPr>
          <w:rFonts w:ascii="PT Astra Serif" w:hAnsi="PT Astra Serif"/>
        </w:rPr>
        <w:t xml:space="preserve"> от проведения аукциона;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- заявителю </w:t>
      </w:r>
      <w:proofErr w:type="gramStart"/>
      <w:r w:rsidRPr="00395769">
        <w:rPr>
          <w:rFonts w:ascii="PT Astra Serif" w:hAnsi="PT Astra Serif"/>
        </w:rPr>
        <w:t>при отзыве заявки до даты рассмотрения заявок на участие в аукционе в течение</w:t>
      </w:r>
      <w:proofErr w:type="gramEnd"/>
      <w:r w:rsidRPr="00395769">
        <w:rPr>
          <w:rFonts w:ascii="PT Astra Serif" w:hAnsi="PT Astra Serif"/>
        </w:rPr>
        <w:t xml:space="preserve"> двух рабочих дней; 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- участнику аукциона, сделавшему предпоследнее предложение о наибольшей цене права заключения Договора, в течение десяти рабочих дней </w:t>
      </w:r>
      <w:proofErr w:type="gramStart"/>
      <w:r w:rsidRPr="00395769">
        <w:rPr>
          <w:rFonts w:ascii="PT Astra Serif" w:hAnsi="PT Astra Serif"/>
        </w:rPr>
        <w:t>с даты заключения</w:t>
      </w:r>
      <w:proofErr w:type="gramEnd"/>
      <w:r w:rsidRPr="00395769">
        <w:rPr>
          <w:rFonts w:ascii="PT Astra Serif" w:hAnsi="PT Astra Serif"/>
        </w:rPr>
        <w:t xml:space="preserve"> Договора с победителем аукциона;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- заявителю, не допущенному к участию в аукционе, в течение пяти рабочих дней </w:t>
      </w:r>
      <w:proofErr w:type="gramStart"/>
      <w:r w:rsidRPr="00395769">
        <w:rPr>
          <w:rFonts w:ascii="PT Astra Serif" w:hAnsi="PT Astra Serif"/>
        </w:rPr>
        <w:t>с даты подписания</w:t>
      </w:r>
      <w:proofErr w:type="gramEnd"/>
      <w:r w:rsidRPr="00395769">
        <w:rPr>
          <w:rFonts w:ascii="PT Astra Serif" w:hAnsi="PT Astra Serif"/>
        </w:rPr>
        <w:t xml:space="preserve"> протокола рассмотрения заявок на участие в аукционе.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proofErr w:type="gramStart"/>
      <w:r w:rsidRPr="00395769">
        <w:rPr>
          <w:rFonts w:ascii="PT Astra Serif" w:hAnsi="PT Astra Serif"/>
        </w:rPr>
        <w:t>Оператор прекращает блокирование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заявителей, допущенных к участию в аукционе, победителя аукциона и участника аукциона, сделавшего предпоследнее предложение о цене права заключения Договора, или единственного участника аукциона.</w:t>
      </w:r>
      <w:proofErr w:type="gramEnd"/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>10. Организатор аукциона не ранее чем через три рабочих дня со дня подписания протокола аукциона передает победителю аукциона Договор.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Договор с победителем аукциона заключается Организатором аукциона не ранее чем через три рабочих дня </w:t>
      </w:r>
      <w:proofErr w:type="gramStart"/>
      <w:r w:rsidRPr="00395769">
        <w:rPr>
          <w:rFonts w:ascii="PT Astra Serif" w:hAnsi="PT Astra Serif"/>
        </w:rPr>
        <w:t>с даты подписания</w:t>
      </w:r>
      <w:proofErr w:type="gramEnd"/>
      <w:r w:rsidRPr="00395769">
        <w:rPr>
          <w:rFonts w:ascii="PT Astra Serif" w:hAnsi="PT Astra Serif"/>
        </w:rPr>
        <w:t xml:space="preserve"> протокола итогов аукциона,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>Победитель или единственный участник аукциона обязан в течени</w:t>
      </w:r>
      <w:proofErr w:type="gramStart"/>
      <w:r w:rsidRPr="00395769">
        <w:rPr>
          <w:rFonts w:ascii="PT Astra Serif" w:hAnsi="PT Astra Serif"/>
        </w:rPr>
        <w:t>и</w:t>
      </w:r>
      <w:proofErr w:type="gramEnd"/>
      <w:r w:rsidRPr="00395769">
        <w:rPr>
          <w:rFonts w:ascii="PT Astra Serif" w:hAnsi="PT Astra Serif"/>
        </w:rPr>
        <w:t xml:space="preserve"> трех рабочих дней после получения подписать и вернуть один экземпляр Договора Организатору аукциона либо предоставить протокол разногласий.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11. Организатор аукциона вправе принять решение о внесении изменений в извещение о проведении аукциона не </w:t>
      </w:r>
      <w:proofErr w:type="gramStart"/>
      <w:r w:rsidRPr="00395769">
        <w:rPr>
          <w:rFonts w:ascii="PT Astra Serif" w:hAnsi="PT Astra Serif"/>
        </w:rPr>
        <w:t>позднее</w:t>
      </w:r>
      <w:proofErr w:type="gramEnd"/>
      <w:r w:rsidRPr="00395769">
        <w:rPr>
          <w:rFonts w:ascii="PT Astra Serif" w:hAnsi="PT Astra Serif"/>
        </w:rPr>
        <w:t xml:space="preserve"> чем за пять рабочих дней до даты окончания подачи заявок на </w:t>
      </w:r>
      <w:r w:rsidRPr="00395769">
        <w:rPr>
          <w:rFonts w:ascii="PT Astra Serif" w:hAnsi="PT Astra Serif"/>
        </w:rPr>
        <w:lastRenderedPageBreak/>
        <w:t xml:space="preserve">участие в электронном аукционе. Изменение предмета аукциона не допускается. </w:t>
      </w:r>
      <w:proofErr w:type="gramStart"/>
      <w:r w:rsidRPr="00395769">
        <w:rPr>
          <w:rFonts w:ascii="PT Astra Serif" w:hAnsi="PT Astra Serif"/>
        </w:rPr>
        <w:t>В течение одного часа с момента размещения изменений в извещение о проведении аукциона на официальном сайте</w:t>
      </w:r>
      <w:proofErr w:type="gramEnd"/>
      <w:r w:rsidRPr="00395769">
        <w:rPr>
          <w:rFonts w:ascii="PT Astra Serif" w:hAnsi="PT Astra Serif"/>
        </w:rPr>
        <w:t xml:space="preserve"> Оператор размещает соответствующие изменения в извещение на электронной площадке. При этом срок подачи заявок на участие в аукционе должен быть продлен так, чтобы с даты размещения на официальном сайте внесенных изменений в извещение о проведен</w:t>
      </w:r>
      <w:proofErr w:type="gramStart"/>
      <w:r w:rsidRPr="00395769">
        <w:rPr>
          <w:rFonts w:ascii="PT Astra Serif" w:hAnsi="PT Astra Serif"/>
        </w:rPr>
        <w:t>ии ау</w:t>
      </w:r>
      <w:proofErr w:type="gramEnd"/>
      <w:r w:rsidRPr="00395769">
        <w:rPr>
          <w:rFonts w:ascii="PT Astra Serif" w:hAnsi="PT Astra Serif"/>
        </w:rPr>
        <w:t xml:space="preserve">кциона до даты окончания срока подачи заявок на участие в аукционе такой срок составлял не менее двадцати календарных дней. 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12. Любой претендент вправе направить в письменной форме Организатору аукциона запрос о разъяснении положений аукционной документации.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не </w:t>
      </w:r>
      <w:proofErr w:type="gramStart"/>
      <w:r w:rsidRPr="00395769">
        <w:rPr>
          <w:rFonts w:ascii="PT Astra Serif" w:hAnsi="PT Astra Serif"/>
        </w:rPr>
        <w:t>позднее</w:t>
      </w:r>
      <w:proofErr w:type="gramEnd"/>
      <w:r w:rsidRPr="00395769">
        <w:rPr>
          <w:rFonts w:ascii="PT Astra Serif" w:hAnsi="PT Astra Serif"/>
        </w:rPr>
        <w:t xml:space="preserve"> чем за три рабочих дня до дня окончания срока подачи заявок на участие в аукционе. 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13. Организатор аукциона вправе отказаться от проведения аукциона в любое время, но не </w:t>
      </w:r>
      <w:proofErr w:type="gramStart"/>
      <w:r w:rsidRPr="00395769">
        <w:rPr>
          <w:rFonts w:ascii="PT Astra Serif" w:hAnsi="PT Astra Serif"/>
        </w:rPr>
        <w:t>позднее</w:t>
      </w:r>
      <w:proofErr w:type="gramEnd"/>
      <w:r w:rsidRPr="00395769">
        <w:rPr>
          <w:rFonts w:ascii="PT Astra Serif" w:hAnsi="PT Astra Serif"/>
        </w:rPr>
        <w:t xml:space="preserve"> чем за пять календарных дней до даты окончания срока подачи заявок на участие в аукционе.</w:t>
      </w:r>
    </w:p>
    <w:p w:rsidR="002A152C" w:rsidRPr="00395769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 xml:space="preserve">Извещение об отказе от проведения электронного аукциона подлежит размещению Организатором аукциона в информационно-телекоммуникационной сети «Интернет» на официальном сайте РФ для размещения информации о проведении торгов по адресу </w:t>
      </w:r>
      <w:proofErr w:type="spellStart"/>
      <w:r w:rsidRPr="00395769">
        <w:rPr>
          <w:rFonts w:ascii="PT Astra Serif" w:hAnsi="PT Astra Serif"/>
        </w:rPr>
        <w:t>www.</w:t>
      </w:r>
      <w:hyperlink r:id="rId10" w:tgtFrame="_blank" w:history="1">
        <w:r w:rsidRPr="00395769">
          <w:rPr>
            <w:rStyle w:val="a5"/>
            <w:rFonts w:ascii="PT Astra Serif" w:eastAsia="Calibri" w:hAnsi="PT Astra Serif"/>
          </w:rPr>
          <w:t>torgi.gov.ru</w:t>
        </w:r>
        <w:proofErr w:type="spellEnd"/>
      </w:hyperlink>
      <w:r w:rsidRPr="00395769">
        <w:rPr>
          <w:rFonts w:ascii="PT Astra Serif" w:hAnsi="PT Astra Serif"/>
        </w:rPr>
        <w:t xml:space="preserve">, официальном сайте муниципального образования города Кургана по адресу </w:t>
      </w:r>
      <w:proofErr w:type="spellStart"/>
      <w:r w:rsidRPr="00395769">
        <w:rPr>
          <w:rFonts w:ascii="PT Astra Serif" w:hAnsi="PT Astra Serif"/>
        </w:rPr>
        <w:t>www.kurgan-city.ru</w:t>
      </w:r>
      <w:proofErr w:type="spellEnd"/>
      <w:r w:rsidRPr="00395769">
        <w:rPr>
          <w:rFonts w:ascii="PT Astra Serif" w:hAnsi="PT Astra Serif"/>
        </w:rPr>
        <w:t>, на электронной торговой площадке.</w:t>
      </w:r>
    </w:p>
    <w:p w:rsidR="00CD65D8" w:rsidRDefault="002A152C" w:rsidP="00395769">
      <w:pPr>
        <w:pStyle w:val="af0"/>
        <w:spacing w:before="0" w:beforeAutospacing="0" w:after="0" w:line="240" w:lineRule="auto"/>
        <w:ind w:firstLine="709"/>
        <w:jc w:val="both"/>
        <w:rPr>
          <w:rFonts w:ascii="PT Astra Serif" w:hAnsi="PT Astra Serif"/>
        </w:rPr>
      </w:pPr>
      <w:r w:rsidRPr="00395769">
        <w:rPr>
          <w:rFonts w:ascii="PT Astra Serif" w:hAnsi="PT Astra Serif"/>
        </w:rPr>
        <w:t>14. Условия аукциона, порядок и условия заключения Договора с участником аукциона являются условиями публичной оферты, а подача Заявки акце</w:t>
      </w:r>
      <w:r>
        <w:rPr>
          <w:rFonts w:ascii="PT Astra Serif" w:hAnsi="PT Astra Serif"/>
        </w:rPr>
        <w:t>птом такой оферты.</w:t>
      </w:r>
    </w:p>
    <w:p w:rsidR="00CD65D8" w:rsidRDefault="00CD65D8" w:rsidP="00395769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2A152C" w:rsidRDefault="002A152C" w:rsidP="003957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2A152C" w:rsidRDefault="002A152C" w:rsidP="002A15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2A152C" w:rsidRDefault="002A152C" w:rsidP="002A15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2A152C" w:rsidRDefault="002A152C" w:rsidP="002A152C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местное)</w:t>
      </w:r>
    </w:p>
    <w:p w:rsidR="00CD65D8" w:rsidRDefault="00CD65D8" w:rsidP="00CD6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A91CE7" w:rsidRPr="00265775" w:rsidRDefault="00CD65D8" w:rsidP="00A91C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15.  </w:t>
      </w:r>
      <w:r w:rsidR="00A91CE7">
        <w:rPr>
          <w:rFonts w:ascii="PT Astra Serif" w:hAnsi="PT Astra Serif"/>
          <w:sz w:val="24"/>
          <w:szCs w:val="24"/>
        </w:rPr>
        <w:t xml:space="preserve">Начало приема заявок на участие в аукционе </w:t>
      </w:r>
      <w:r w:rsidR="00A91CE7" w:rsidRPr="00265775">
        <w:rPr>
          <w:rFonts w:ascii="PT Astra Serif" w:hAnsi="PT Astra Serif"/>
          <w:sz w:val="24"/>
          <w:szCs w:val="24"/>
        </w:rPr>
        <w:t xml:space="preserve">– </w:t>
      </w:r>
      <w:r w:rsidR="00A91CE7">
        <w:rPr>
          <w:rFonts w:ascii="PT Astra Serif" w:hAnsi="PT Astra Serif"/>
          <w:b/>
          <w:sz w:val="24"/>
          <w:szCs w:val="24"/>
        </w:rPr>
        <w:t>04.10.2024</w:t>
      </w:r>
      <w:r w:rsidR="00A91CE7" w:rsidRPr="00265775">
        <w:rPr>
          <w:rFonts w:ascii="PT Astra Serif" w:hAnsi="PT Astra Serif"/>
          <w:b/>
          <w:sz w:val="24"/>
          <w:szCs w:val="24"/>
        </w:rPr>
        <w:t xml:space="preserve"> </w:t>
      </w:r>
      <w:r w:rsidR="00A91CE7" w:rsidRPr="00265775">
        <w:rPr>
          <w:rFonts w:ascii="PT Astra Serif" w:hAnsi="PT Astra Serif"/>
          <w:sz w:val="24"/>
          <w:szCs w:val="24"/>
        </w:rPr>
        <w:t xml:space="preserve">года в </w:t>
      </w:r>
      <w:r w:rsidR="00A91CE7" w:rsidRPr="00265775">
        <w:rPr>
          <w:rFonts w:ascii="PT Astra Serif" w:hAnsi="PT Astra Serif"/>
          <w:b/>
          <w:sz w:val="24"/>
          <w:szCs w:val="24"/>
        </w:rPr>
        <w:t>00:00</w:t>
      </w:r>
      <w:r w:rsidR="00A91CE7" w:rsidRPr="00265775">
        <w:rPr>
          <w:rFonts w:ascii="PT Astra Serif" w:hAnsi="PT Astra Serif"/>
          <w:sz w:val="24"/>
          <w:szCs w:val="24"/>
        </w:rPr>
        <w:t>.</w:t>
      </w:r>
    </w:p>
    <w:p w:rsidR="00A91CE7" w:rsidRPr="00265775" w:rsidRDefault="00A91CE7" w:rsidP="00A91C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65775">
        <w:rPr>
          <w:rFonts w:ascii="PT Astra Serif" w:hAnsi="PT Astra Serif"/>
          <w:sz w:val="24"/>
          <w:szCs w:val="24"/>
        </w:rPr>
        <w:t>16.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04.11.2024</w:t>
      </w:r>
      <w:r w:rsidRPr="00265775">
        <w:rPr>
          <w:rFonts w:ascii="PT Astra Serif" w:hAnsi="PT Astra Serif"/>
          <w:sz w:val="24"/>
          <w:szCs w:val="24"/>
        </w:rPr>
        <w:t xml:space="preserve"> года в </w:t>
      </w:r>
      <w:r w:rsidRPr="00265775">
        <w:rPr>
          <w:rFonts w:ascii="PT Astra Serif" w:hAnsi="PT Astra Serif"/>
          <w:b/>
          <w:sz w:val="24"/>
          <w:szCs w:val="24"/>
        </w:rPr>
        <w:t>23:59</w:t>
      </w:r>
      <w:r w:rsidRPr="00265775">
        <w:rPr>
          <w:rFonts w:ascii="PT Astra Serif" w:hAnsi="PT Astra Serif"/>
          <w:sz w:val="24"/>
          <w:szCs w:val="24"/>
        </w:rPr>
        <w:t>.</w:t>
      </w:r>
    </w:p>
    <w:p w:rsidR="00A91CE7" w:rsidRPr="00265775" w:rsidRDefault="00A91CE7" w:rsidP="00A91C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65775">
        <w:rPr>
          <w:rFonts w:ascii="PT Astra Serif" w:hAnsi="PT Astra Serif"/>
          <w:sz w:val="24"/>
          <w:szCs w:val="24"/>
        </w:rPr>
        <w:t xml:space="preserve">17.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05.11.2024</w:t>
      </w:r>
      <w:r w:rsidRPr="00265775">
        <w:rPr>
          <w:rFonts w:ascii="PT Astra Serif" w:hAnsi="PT Astra Serif"/>
          <w:sz w:val="24"/>
          <w:szCs w:val="24"/>
        </w:rPr>
        <w:t xml:space="preserve"> года</w:t>
      </w:r>
      <w:r w:rsidRPr="00265775">
        <w:rPr>
          <w:rFonts w:ascii="PT Astra Serif" w:hAnsi="PT Astra Serif"/>
          <w:b/>
          <w:sz w:val="24"/>
          <w:szCs w:val="24"/>
        </w:rPr>
        <w:t xml:space="preserve"> </w:t>
      </w:r>
      <w:r w:rsidRPr="00265775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265775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265775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A91CE7" w:rsidRPr="00265775" w:rsidRDefault="00A91CE7" w:rsidP="00A91C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65775">
        <w:rPr>
          <w:rFonts w:ascii="PT Astra Serif" w:hAnsi="PT Astra Serif"/>
          <w:sz w:val="24"/>
          <w:szCs w:val="24"/>
        </w:rPr>
        <w:t xml:space="preserve">18. Проведение аукциона (дата и время начала приема предложений от участников аукциона) – </w:t>
      </w:r>
      <w:r>
        <w:rPr>
          <w:rFonts w:ascii="PT Astra Serif" w:hAnsi="PT Astra Serif"/>
          <w:b/>
          <w:sz w:val="24"/>
          <w:szCs w:val="24"/>
        </w:rPr>
        <w:t xml:space="preserve">06.11.2024 </w:t>
      </w:r>
      <w:r w:rsidRPr="00265775">
        <w:rPr>
          <w:rFonts w:ascii="PT Astra Serif" w:hAnsi="PT Astra Serif"/>
          <w:sz w:val="24"/>
          <w:szCs w:val="24"/>
        </w:rPr>
        <w:t xml:space="preserve">года в </w:t>
      </w:r>
      <w:r w:rsidRPr="00265775">
        <w:rPr>
          <w:rFonts w:ascii="PT Astra Serif" w:hAnsi="PT Astra Serif"/>
          <w:b/>
          <w:sz w:val="24"/>
          <w:szCs w:val="24"/>
        </w:rPr>
        <w:t>09:00</w:t>
      </w:r>
      <w:r w:rsidRPr="00265775">
        <w:rPr>
          <w:rFonts w:ascii="PT Astra Serif" w:hAnsi="PT Astra Serif"/>
          <w:sz w:val="24"/>
          <w:szCs w:val="24"/>
        </w:rPr>
        <w:t>.</w:t>
      </w:r>
    </w:p>
    <w:p w:rsidR="00A91CE7" w:rsidRPr="00265775" w:rsidRDefault="00A91CE7" w:rsidP="00A91C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65775">
        <w:rPr>
          <w:rFonts w:ascii="PT Astra Serif" w:hAnsi="PT Astra Serif"/>
          <w:sz w:val="24"/>
          <w:szCs w:val="24"/>
        </w:rPr>
        <w:t xml:space="preserve">19.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07.11.2024</w:t>
      </w:r>
      <w:r w:rsidRPr="00265775">
        <w:rPr>
          <w:rFonts w:ascii="PT Astra Serif" w:hAnsi="PT Astra Serif"/>
          <w:sz w:val="24"/>
          <w:szCs w:val="24"/>
        </w:rPr>
        <w:t xml:space="preserve"> года в </w:t>
      </w:r>
      <w:r w:rsidRPr="00265775">
        <w:rPr>
          <w:rFonts w:ascii="PT Astra Serif" w:hAnsi="PT Astra Serif"/>
          <w:b/>
          <w:sz w:val="24"/>
          <w:szCs w:val="24"/>
        </w:rPr>
        <w:t>17:00</w:t>
      </w:r>
      <w:r w:rsidRPr="00265775">
        <w:rPr>
          <w:rFonts w:ascii="PT Astra Serif" w:hAnsi="PT Astra Serif"/>
          <w:sz w:val="24"/>
          <w:szCs w:val="24"/>
        </w:rPr>
        <w:t>.</w:t>
      </w:r>
    </w:p>
    <w:p w:rsidR="00CD65D8" w:rsidRDefault="00CD65D8" w:rsidP="00A91C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65775">
        <w:rPr>
          <w:rFonts w:ascii="PT Astra Serif" w:hAnsi="PT Astra Serif"/>
          <w:sz w:val="24"/>
          <w:szCs w:val="24"/>
        </w:rPr>
        <w:t>20.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CD65D8" w:rsidRDefault="00CD65D8" w:rsidP="00CD65D8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24667" w:rsidRPr="004A0C8B" w:rsidRDefault="00324667" w:rsidP="004A0C8B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8A4D39" w:rsidRDefault="008A4D3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5769" w:rsidRDefault="0039576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5769" w:rsidRDefault="0039576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5769" w:rsidRDefault="0039576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5769" w:rsidRPr="004B6BD1" w:rsidRDefault="00395769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D7B03" w:rsidRPr="004B6BD1" w:rsidRDefault="004D7B03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C5CCD" w:rsidRPr="001C5311" w:rsidRDefault="005C5CCD" w:rsidP="004A0C8B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1C5311">
        <w:rPr>
          <w:rFonts w:ascii="PT Astra Serif" w:hAnsi="PT Astra Serif" w:cs="Times New Roman"/>
          <w:b/>
          <w:sz w:val="28"/>
          <w:szCs w:val="28"/>
        </w:rPr>
        <w:lastRenderedPageBreak/>
        <w:t>АУКЦИОННАЯ ДОКУМЕНТАЦИЯ</w:t>
      </w:r>
    </w:p>
    <w:p w:rsidR="005C5CCD" w:rsidRDefault="007C32F3" w:rsidP="007C32F3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 xml:space="preserve">электронный аукцион 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на </w:t>
      </w:r>
      <w:r w:rsidRPr="00545E28">
        <w:rPr>
          <w:rFonts w:ascii="PT Astra Serif" w:hAnsi="PT Astra Serif"/>
          <w:b/>
          <w:iCs/>
          <w:sz w:val="28"/>
          <w:szCs w:val="28"/>
        </w:rPr>
        <w:t>прав</w:t>
      </w:r>
      <w:r w:rsidR="00B77EAE">
        <w:rPr>
          <w:rFonts w:ascii="PT Astra Serif" w:hAnsi="PT Astra Serif"/>
          <w:b/>
          <w:iCs/>
          <w:sz w:val="28"/>
          <w:szCs w:val="28"/>
        </w:rPr>
        <w:t>о</w:t>
      </w:r>
      <w:r w:rsidRPr="00545E28">
        <w:rPr>
          <w:rFonts w:ascii="PT Astra Serif" w:hAnsi="PT Astra Serif"/>
          <w:b/>
          <w:iCs/>
          <w:sz w:val="28"/>
          <w:szCs w:val="28"/>
        </w:rPr>
        <w:t xml:space="preserve"> заключения договора</w:t>
      </w:r>
      <w:r>
        <w:rPr>
          <w:rFonts w:ascii="PT Astra Serif" w:hAnsi="PT Astra Serif"/>
          <w:b/>
          <w:iCs/>
          <w:sz w:val="28"/>
          <w:szCs w:val="28"/>
        </w:rPr>
        <w:t xml:space="preserve"> </w:t>
      </w:r>
      <w:r w:rsidRPr="00545E28">
        <w:rPr>
          <w:rFonts w:ascii="PT Astra Serif" w:hAnsi="PT Astra Serif"/>
          <w:b/>
          <w:iCs/>
          <w:sz w:val="28"/>
          <w:szCs w:val="28"/>
        </w:rPr>
        <w:t>на размещение нестационарного торгового объекта, являющегос</w:t>
      </w:r>
      <w:r>
        <w:rPr>
          <w:rFonts w:ascii="PT Astra Serif" w:hAnsi="PT Astra Serif"/>
          <w:b/>
          <w:iCs/>
          <w:sz w:val="28"/>
          <w:szCs w:val="28"/>
        </w:rPr>
        <w:t>я муниципальным имуществом</w:t>
      </w:r>
    </w:p>
    <w:p w:rsidR="00CD65D8" w:rsidRDefault="00CD65D8" w:rsidP="00CD65D8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постановлением Администрации города Кургана от 18.12.2020 г. №7675 «</w:t>
      </w:r>
      <w:r w:rsidR="00FF49EE">
        <w:rPr>
          <w:rFonts w:ascii="PT Astra Serif" w:eastAsia="Times New Roman" w:hAnsi="PT Astra Serif"/>
          <w:sz w:val="24"/>
          <w:szCs w:val="24"/>
          <w:lang w:eastAsia="ru-RU"/>
        </w:rPr>
        <w:t>Об утверждении порядка проведения торгов на право заключения договора на размещение нестационарного объекта на территории города Кургана</w:t>
      </w:r>
      <w:r>
        <w:rPr>
          <w:rFonts w:ascii="PT Astra Serif" w:eastAsia="Times New Roman" w:hAnsi="PT Astra Serif"/>
          <w:sz w:val="24"/>
          <w:szCs w:val="24"/>
          <w:lang w:eastAsia="ru-RU"/>
        </w:rPr>
        <w:t>», решением Курганской</w:t>
      </w:r>
      <w:proofErr w:type="gramEnd"/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города Кургана от 13.08.2020 г. №4697 «Об утверждении схемы размещения нестационарных торговых объектов на территории города Кургана на 2021-2026 годы».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Место нахождения: 640002, Курганская область, г. Курган, пл. Ленина, д. 1.</w:t>
      </w:r>
      <w:proofErr w:type="gramEnd"/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Почтовый адрес: 640002, Курганская область, г. Курган, пл. Ленина, д. 1.</w:t>
      </w:r>
      <w:proofErr w:type="gramEnd"/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Адрес электронной почты: </w:t>
      </w:r>
      <w:hyperlink r:id="rId11" w:history="1"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torg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@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kurqan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-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city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eastAsia="ru-RU"/>
          </w:rPr>
          <w:t>.</w:t>
        </w:r>
        <w:r w:rsidRPr="001059B1">
          <w:rPr>
            <w:rFonts w:ascii="PT Astra Serif" w:eastAsia="Times New Roman" w:hAnsi="PT Astra Serif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:rsidR="004A40E2" w:rsidRPr="00F60955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Контактный телефон: </w:t>
      </w:r>
      <w:r w:rsidRPr="00F60955">
        <w:rPr>
          <w:rFonts w:ascii="PT Astra Serif" w:eastAsia="Times New Roman" w:hAnsi="PT Astra Serif"/>
          <w:sz w:val="24"/>
          <w:szCs w:val="24"/>
          <w:lang w:eastAsia="ru-RU"/>
        </w:rPr>
        <w:t>8 (3522)42-84-83, доб.806#.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Контактное лицо: </w:t>
      </w:r>
      <w:proofErr w:type="spell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Малоземова</w:t>
      </w:r>
      <w:proofErr w:type="spellEnd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 Елена Николаевна.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proofErr w:type="spellStart"/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Аукцион: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http</w:t>
      </w:r>
      <w:proofErr w:type="spellEnd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://</w:t>
      </w:r>
      <w:proofErr w:type="spell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utp.sberbank-ast.ru</w:t>
      </w:r>
      <w:proofErr w:type="spellEnd"/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Владелец электронной площадки: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 АО «</w:t>
      </w:r>
      <w:proofErr w:type="spellStart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Сбербанк-АСТ</w:t>
      </w:r>
      <w:proofErr w:type="spellEnd"/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>» (далее – Оператор)</w:t>
      </w: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>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Регламент работы электронной площадки размещён по 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адресу: 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br/>
        <w:t>https://utp.sberbank-ast.ru/AP/NBT/Index/0/0/0/0.</w:t>
      </w:r>
    </w:p>
    <w:p w:rsidR="004A40E2" w:rsidRPr="001059B1" w:rsidRDefault="004A40E2" w:rsidP="004A4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Регламент работы торговой секции размещен по адресу: </w:t>
      </w: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br/>
        <w:t>https://utp.sberbank-ast.ru/AP/NBT/Index/0/0/0/0.</w:t>
      </w:r>
    </w:p>
    <w:p w:rsidR="004A40E2" w:rsidRDefault="004A40E2" w:rsidP="004A40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1059B1">
        <w:rPr>
          <w:rFonts w:ascii="PT Astra Serif" w:eastAsia="Times New Roman" w:hAnsi="PT Astra Serif"/>
          <w:sz w:val="24"/>
          <w:szCs w:val="24"/>
          <w:lang w:eastAsia="ru-RU"/>
        </w:rPr>
        <w:t xml:space="preserve">Инструкция по работе в торговой секции электронной </w:t>
      </w:r>
    </w:p>
    <w:p w:rsidR="004A40E2" w:rsidRPr="00545E28" w:rsidRDefault="004A40E2" w:rsidP="004A40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>право</w:t>
      </w:r>
      <w:r w:rsidRPr="00545E28">
        <w:rPr>
          <w:rFonts w:ascii="PT Astra Serif" w:hAnsi="PT Astra Serif"/>
          <w:iCs/>
          <w:sz w:val="24"/>
          <w:szCs w:val="24"/>
        </w:rPr>
        <w:t xml:space="preserve"> заключения договора на размещение нестационарного торгового объекта, являющегося муниципальным имуществом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>
        <w:rPr>
          <w:rFonts w:ascii="PT Astra Serif" w:hAnsi="PT Astra Serif"/>
          <w:iCs/>
          <w:sz w:val="24"/>
          <w:szCs w:val="24"/>
          <w:lang w:eastAsia="ru-RU"/>
        </w:rPr>
        <w:t>орода Кургана на 2021-2026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Pr="001C5311">
        <w:rPr>
          <w:rFonts w:ascii="PT Astra Serif" w:hAnsi="PT Astra Serif"/>
          <w:iCs/>
          <w:sz w:val="24"/>
          <w:szCs w:val="24"/>
          <w:lang w:eastAsia="ru-RU"/>
        </w:rPr>
        <w:t>далее-Договор</w:t>
      </w:r>
      <w:proofErr w:type="spellEnd"/>
      <w:r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</w:t>
      </w:r>
    </w:p>
    <w:p w:rsidR="00CD65D8" w:rsidRPr="00CA1C56" w:rsidRDefault="00CD65D8" w:rsidP="00CD65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  1</w:t>
      </w:r>
    </w:p>
    <w:tbl>
      <w:tblPr>
        <w:tblW w:w="10349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376"/>
        <w:gridCol w:w="851"/>
        <w:gridCol w:w="1277"/>
        <w:gridCol w:w="2410"/>
        <w:gridCol w:w="1166"/>
        <w:gridCol w:w="1669"/>
      </w:tblGrid>
      <w:tr w:rsidR="00CD65D8" w:rsidRPr="00C87B4C" w:rsidTr="00CD65D8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376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CD65D8" w:rsidRPr="00C87B4C" w:rsidRDefault="00CD65D8" w:rsidP="00CD65D8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Срок действия Договора</w:t>
            </w:r>
          </w:p>
        </w:tc>
      </w:tr>
      <w:tr w:rsidR="004A40E2" w:rsidRPr="00C87B4C" w:rsidTr="00CD65D8">
        <w:trPr>
          <w:trHeight w:val="20"/>
        </w:trPr>
        <w:tc>
          <w:tcPr>
            <w:tcW w:w="600" w:type="dxa"/>
            <w:shd w:val="clear" w:color="auto" w:fill="auto"/>
            <w:vAlign w:val="center"/>
          </w:tcPr>
          <w:p w:rsidR="004A40E2" w:rsidRPr="00C87B4C" w:rsidRDefault="004A40E2" w:rsidP="004A40E2">
            <w:pPr>
              <w:tabs>
                <w:tab w:val="left" w:pos="474"/>
              </w:tabs>
              <w:spacing w:after="0" w:line="240" w:lineRule="auto"/>
              <w:ind w:left="49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4A40E2" w:rsidRPr="00545E28" w:rsidRDefault="004A40E2" w:rsidP="00883F35">
            <w:pPr>
              <w:spacing w:after="0"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л. Гоголя, в районе здания КВЦ (в составе остановочного комплекса «Гостиница Москва»)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A40E2" w:rsidRPr="00C87B4C" w:rsidRDefault="004A40E2" w:rsidP="00883F35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4A40E2" w:rsidRPr="00C87B4C" w:rsidRDefault="004A40E2" w:rsidP="00883F35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часть </w:t>
            </w:r>
            <w:r w:rsidRPr="00515EE1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павильон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A40E2" w:rsidRPr="00BA3F53" w:rsidRDefault="004A40E2" w:rsidP="00883F35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и непродовольственные товары, печатные издания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0E2" w:rsidRPr="00BA3F53" w:rsidRDefault="004A40E2" w:rsidP="00883F35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0E2" w:rsidRPr="00BA3F53" w:rsidRDefault="004A40E2" w:rsidP="00883F35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</w:t>
            </w: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</w:tbl>
    <w:p w:rsidR="00CD65D8" w:rsidRPr="001C5311" w:rsidRDefault="00CD65D8" w:rsidP="00CD65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CD65D8" w:rsidRPr="0001639B" w:rsidRDefault="00CD65D8" w:rsidP="00CD65D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 xml:space="preserve">6.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</w:t>
      </w:r>
      <w:r w:rsidRPr="00754C28">
        <w:rPr>
          <w:rFonts w:ascii="PT Astra Serif" w:hAnsi="PT Astra Serif"/>
          <w:sz w:val="24"/>
          <w:szCs w:val="24"/>
          <w:lang w:val="ru-RU" w:eastAsia="ru-RU"/>
        </w:rPr>
        <w:t>определена</w:t>
      </w:r>
      <w:r w:rsidRPr="00754C28"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 на основании отчета об оценке, составленной в соответствии с законодательством Российской Федерации об оценочной деятельности в зависимости от ассортимента товаров, планируемых к реализации</w:t>
      </w:r>
      <w:r>
        <w:rPr>
          <w:rFonts w:ascii="PT Astra Serif" w:hAnsi="PT Astra Serif" w:cs="Arial"/>
          <w:color w:val="000000"/>
          <w:sz w:val="24"/>
          <w:szCs w:val="24"/>
          <w:lang w:val="ru-RU"/>
        </w:rPr>
        <w:t xml:space="preserve">. </w:t>
      </w:r>
      <w:r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Р</w:t>
      </w:r>
      <w:r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 xml:space="preserve">азмер Цены права заключения Договора по результатам аукциона в электронной форме и размер Платы за размещение нестационарного торгового объекта, являющегося муниципальным имуществом, по Договору в год определяется в размере, равном цене, предложенной Субъектом торговли по результатам аукциона на право заключения Договора, проводимого в электронной </w:t>
      </w:r>
      <w:r w:rsidRPr="0001639B"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lastRenderedPageBreak/>
        <w:t>форме</w:t>
      </w:r>
      <w:r>
        <w:rPr>
          <w:rFonts w:ascii="PT Astra Serif" w:hAnsi="PT Astra Serif" w:cs="Arial"/>
          <w:color w:val="000000"/>
          <w:sz w:val="24"/>
          <w:szCs w:val="24"/>
          <w:lang w:val="ru-RU" w:eastAsia="ru-RU"/>
        </w:rPr>
        <w:t>.</w:t>
      </w:r>
    </w:p>
    <w:p w:rsidR="00CD65D8" w:rsidRDefault="00CD65D8" w:rsidP="00CD65D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>Таблица 2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10"/>
        <w:gridCol w:w="4470"/>
        <w:gridCol w:w="2362"/>
        <w:gridCol w:w="1276"/>
        <w:gridCol w:w="1559"/>
      </w:tblGrid>
      <w:tr w:rsidR="00CD65D8" w:rsidRPr="00EF63EA" w:rsidTr="00CD65D8">
        <w:trPr>
          <w:trHeight w:val="945"/>
        </w:trPr>
        <w:tc>
          <w:tcPr>
            <w:tcW w:w="710" w:type="dxa"/>
            <w:shd w:val="clear" w:color="auto" w:fill="auto"/>
            <w:vAlign w:val="center"/>
            <w:hideMark/>
          </w:tcPr>
          <w:p w:rsidR="00CD65D8" w:rsidRPr="00AD6AC3" w:rsidRDefault="00CD65D8" w:rsidP="00CD65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4470" w:type="dxa"/>
            <w:shd w:val="clear" w:color="auto" w:fill="auto"/>
            <w:vAlign w:val="center"/>
            <w:hideMark/>
          </w:tcPr>
          <w:p w:rsidR="00CD65D8" w:rsidRPr="00AD6AC3" w:rsidRDefault="00CD65D8" w:rsidP="00CD65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shd w:val="clear" w:color="auto" w:fill="auto"/>
            <w:vAlign w:val="center"/>
            <w:hideMark/>
          </w:tcPr>
          <w:p w:rsidR="00CD65D8" w:rsidRPr="00AD6AC3" w:rsidRDefault="00CD65D8" w:rsidP="00CD65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D65D8" w:rsidRPr="00AD6AC3" w:rsidRDefault="00CD65D8" w:rsidP="00CD65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CD65D8" w:rsidRPr="00AD6AC3" w:rsidRDefault="00CD65D8" w:rsidP="00CD65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CD65D8" w:rsidRPr="00AD6AC3" w:rsidRDefault="00CD65D8" w:rsidP="00CD65D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A40E2" w:rsidRPr="00EF63EA" w:rsidTr="00CD65D8">
        <w:trPr>
          <w:trHeight w:val="527"/>
        </w:trPr>
        <w:tc>
          <w:tcPr>
            <w:tcW w:w="710" w:type="dxa"/>
            <w:shd w:val="clear" w:color="auto" w:fill="auto"/>
            <w:vAlign w:val="center"/>
            <w:hideMark/>
          </w:tcPr>
          <w:p w:rsidR="004A40E2" w:rsidRPr="00EF63EA" w:rsidRDefault="004A40E2" w:rsidP="00883F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 w:rsidRPr="00EF63EA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4A40E2" w:rsidRPr="00C87B4C" w:rsidRDefault="004A40E2" w:rsidP="00883F35">
            <w:pPr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45E28">
              <w:rPr>
                <w:rFonts w:ascii="Times New Roman" w:hAnsi="Times New Roman"/>
                <w:color w:val="000000"/>
                <w:sz w:val="24"/>
                <w:szCs w:val="24"/>
              </w:rPr>
              <w:t>л. Гоголя, в районе здания КВЦ (в составе остановочного комплекса «Гостиница Москва»)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0E2" w:rsidRPr="00BA3F53" w:rsidRDefault="004A40E2" w:rsidP="00883F35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204240,00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40E2" w:rsidRPr="00EF63EA" w:rsidRDefault="004A40E2" w:rsidP="00883F35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0E2" w:rsidRPr="00BA3F53" w:rsidRDefault="004A40E2" w:rsidP="00883F35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10212,00</w:t>
            </w:r>
          </w:p>
        </w:tc>
      </w:tr>
    </w:tbl>
    <w:p w:rsidR="00CD65D8" w:rsidRPr="00070B36" w:rsidRDefault="00CD65D8" w:rsidP="00CD65D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4A40E2" w:rsidRDefault="004A40E2" w:rsidP="004F62D9">
      <w:pPr>
        <w:spacing w:after="0" w:line="240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 w:tgtFrame="_blank">
        <w:r>
          <w:rPr>
            <w:rStyle w:val="-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4A40E2" w:rsidRDefault="004A40E2" w:rsidP="004A40E2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</w:p>
    <w:p w:rsidR="004A40E2" w:rsidRDefault="004A40E2" w:rsidP="004A40E2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Разъяснение аукционной документации</w:t>
      </w:r>
    </w:p>
    <w:p w:rsidR="004A40E2" w:rsidRDefault="004A40E2" w:rsidP="004A40E2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4A40E2" w:rsidRDefault="004A40E2" w:rsidP="004A40E2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8. </w:t>
      </w:r>
      <w:r>
        <w:rPr>
          <w:rFonts w:ascii="PT Astra Serif" w:hAnsi="PT Astra Serif"/>
          <w:sz w:val="24"/>
          <w:szCs w:val="24"/>
        </w:rPr>
        <w:t xml:space="preserve">Любой претендент вправе направить в письменной форме Организатору аукциона запрос о разъяснении положений аукционной документации.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документации, если указанный запрос поступил Организатору поступил Организатору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три рабочих дня до дня окончания срока подачи заявок на участие в аукционе. </w:t>
      </w:r>
    </w:p>
    <w:p w:rsidR="004A40E2" w:rsidRDefault="004A40E2" w:rsidP="004A40E2">
      <w:pPr>
        <w:pStyle w:val="TextBasTxt"/>
        <w:ind w:firstLine="708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Основные термины и определения</w:t>
      </w:r>
    </w:p>
    <w:p w:rsidR="004A40E2" w:rsidRDefault="004A40E2" w:rsidP="004A40E2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Для целей настоящего аукциона применяются следующие основные термины и определения: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Аукционная документация - </w:t>
      </w:r>
      <w:r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разрабатываемый Организатором аукциона, содержащий информацию о предмете аукциона, условиях и порядке его проведения, условиях и сроке подписания Договора.</w:t>
      </w:r>
    </w:p>
    <w:p w:rsidR="004A40E2" w:rsidRDefault="004A40E2" w:rsidP="004A40E2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Аукционная комиссия</w:t>
      </w:r>
      <w:r>
        <w:rPr>
          <w:rFonts w:ascii="PT Astra Serif" w:hAnsi="PT Astra Serif"/>
          <w:sz w:val="24"/>
          <w:szCs w:val="24"/>
          <w:lang w:eastAsia="ru-RU"/>
        </w:rPr>
        <w:t xml:space="preserve"> – комиссия, создаваемая Организатором аукциона для проведения аукциона.</w:t>
      </w:r>
    </w:p>
    <w:p w:rsidR="004A40E2" w:rsidRDefault="004A40E2" w:rsidP="004A40E2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 заявку на участие в аукционе, в случае, если указанная Заявка на участие в аукционе соответствует требованиям и условиям, предусмотренным документацией об аукционе, а также лицо, признанное единственным участником аукциона.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площадке: Организатор аукциона и участники продажи, позволяющий пользователям получить доступ к информации и выполнять определенные действия.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Заявка на участие в аукционе – </w:t>
      </w:r>
      <w:r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аукционе, и поданным в срок и по форме, также установленной документацией об аукционе.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(аукциона).</w:t>
      </w:r>
    </w:p>
    <w:p w:rsidR="004A40E2" w:rsidRDefault="004A40E2" w:rsidP="004A40E2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аукциона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4A40E2" w:rsidRDefault="004A40E2" w:rsidP="004A40E2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Оператор 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обеспечивающее проведение аукционов в соответствии с законодательством РФ.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аукциона – </w:t>
      </w:r>
      <w:r>
        <w:rPr>
          <w:rFonts w:ascii="PT Astra Serif" w:hAnsi="PT Astra Serif"/>
          <w:sz w:val="24"/>
          <w:szCs w:val="24"/>
        </w:rPr>
        <w:t xml:space="preserve">право заключения договора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аукционе.</w:t>
      </w:r>
    </w:p>
    <w:p w:rsidR="004A40E2" w:rsidRDefault="004A40E2" w:rsidP="004A40E2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Победитель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аукциона, предложивший наиболее высокую цену.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4A40E2" w:rsidRDefault="004A40E2" w:rsidP="004A40E2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Участник, сделавший предпоследнее </w:t>
      </w:r>
      <w:proofErr w:type="spellStart"/>
      <w:r>
        <w:rPr>
          <w:rFonts w:ascii="PT Astra Serif" w:hAnsi="PT Astra Serif"/>
          <w:b/>
          <w:sz w:val="24"/>
          <w:szCs w:val="24"/>
          <w:lang w:eastAsia="ru-RU"/>
        </w:rPr>
        <w:t>предложениео</w:t>
      </w:r>
      <w:proofErr w:type="spellEnd"/>
      <w:r>
        <w:rPr>
          <w:rFonts w:ascii="PT Astra Serif" w:hAnsi="PT Astra Serif"/>
          <w:b/>
          <w:sz w:val="24"/>
          <w:szCs w:val="24"/>
          <w:lang w:eastAsia="ru-RU"/>
        </w:rPr>
        <w:t xml:space="preserve"> цене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аукциона, сделавший предпоследнее предложение о цене аукциона.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допущенный к участию в аукционе.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«Шаг аукциона» </w:t>
      </w:r>
      <w:r>
        <w:rPr>
          <w:rFonts w:ascii="PT Astra Serif" w:hAnsi="PT Astra Serif"/>
          <w:sz w:val="24"/>
          <w:szCs w:val="24"/>
          <w:lang w:eastAsia="ru-RU"/>
        </w:rPr>
        <w:t>- 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 – под аукционом в электронной форме на право заключения Договора понимается аукцион, победителем которого признается лицо, предложившее наиболее высокую цену за право заключения Договора, проведение которого обеспечивается Оператором  на сайте в информационно - телекоммуникационной сети «Интернет».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Аукциона.</w:t>
      </w:r>
    </w:p>
    <w:p w:rsidR="004A40E2" w:rsidRDefault="004A40E2" w:rsidP="004A40E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A40E2" w:rsidRDefault="004A40E2" w:rsidP="004A40E2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4A40E2" w:rsidRDefault="004A40E2" w:rsidP="004A40E2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A40E2" w:rsidRDefault="004A40E2" w:rsidP="004A40E2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 доступа к участию в аукционе претенденту необходимо пройти процедуру регистрации на электронной площадке.</w:t>
      </w:r>
    </w:p>
    <w:p w:rsidR="004A40E2" w:rsidRDefault="004A40E2" w:rsidP="004A40E2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CD65D8" w:rsidRDefault="004A40E2" w:rsidP="004A40E2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11. Регистрация на электронной площадке проводится в соответствии с регламентом электронной площадки - </w:t>
      </w:r>
      <w:r>
        <w:rPr>
          <w:rFonts w:ascii="PT Astra Serif" w:hAnsi="PT Astra Serif"/>
          <w:sz w:val="24"/>
          <w:szCs w:val="24"/>
        </w:rPr>
        <w:t>https://utp.sberbank-ast.ru/Main/NBT/RegistrPage/0/0/0/0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CD65D8" w:rsidRDefault="00CD65D8" w:rsidP="00CD65D8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CD65D8" w:rsidRDefault="00CD65D8" w:rsidP="00CD6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CD65D8" w:rsidRDefault="00CD65D8" w:rsidP="00CD6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аукциона</w:t>
      </w:r>
    </w:p>
    <w:p w:rsidR="00CD65D8" w:rsidRDefault="00CD65D8" w:rsidP="00CD6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CD65D8" w:rsidRDefault="00CD65D8" w:rsidP="00CD65D8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местное)</w:t>
      </w:r>
    </w:p>
    <w:p w:rsidR="00CD65D8" w:rsidRDefault="00CD65D8" w:rsidP="00CD6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4A40E2" w:rsidRPr="00265775" w:rsidRDefault="00CD65D8" w:rsidP="004A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12. </w:t>
      </w:r>
      <w:r w:rsidR="004A40E2">
        <w:rPr>
          <w:rFonts w:ascii="PT Astra Serif" w:hAnsi="PT Astra Serif"/>
          <w:sz w:val="24"/>
          <w:szCs w:val="24"/>
        </w:rPr>
        <w:t xml:space="preserve">Начало приема заявок на участие в аукционе </w:t>
      </w:r>
      <w:r w:rsidR="004A40E2" w:rsidRPr="00265775">
        <w:rPr>
          <w:rFonts w:ascii="PT Astra Serif" w:hAnsi="PT Astra Serif"/>
          <w:sz w:val="24"/>
          <w:szCs w:val="24"/>
        </w:rPr>
        <w:t xml:space="preserve">– </w:t>
      </w:r>
      <w:r w:rsidR="004A40E2">
        <w:rPr>
          <w:rFonts w:ascii="PT Astra Serif" w:hAnsi="PT Astra Serif"/>
          <w:b/>
          <w:sz w:val="24"/>
          <w:szCs w:val="24"/>
        </w:rPr>
        <w:t>04.10.2024</w:t>
      </w:r>
      <w:r w:rsidR="004A40E2" w:rsidRPr="00265775">
        <w:rPr>
          <w:rFonts w:ascii="PT Astra Serif" w:hAnsi="PT Astra Serif"/>
          <w:b/>
          <w:sz w:val="24"/>
          <w:szCs w:val="24"/>
        </w:rPr>
        <w:t xml:space="preserve"> </w:t>
      </w:r>
      <w:r w:rsidR="004A40E2" w:rsidRPr="00265775">
        <w:rPr>
          <w:rFonts w:ascii="PT Astra Serif" w:hAnsi="PT Astra Serif"/>
          <w:sz w:val="24"/>
          <w:szCs w:val="24"/>
        </w:rPr>
        <w:t xml:space="preserve">года в </w:t>
      </w:r>
      <w:r w:rsidR="004A40E2" w:rsidRPr="00265775">
        <w:rPr>
          <w:rFonts w:ascii="PT Astra Serif" w:hAnsi="PT Astra Serif"/>
          <w:b/>
          <w:sz w:val="24"/>
          <w:szCs w:val="24"/>
        </w:rPr>
        <w:t>00:00</w:t>
      </w:r>
      <w:r w:rsidR="004A40E2" w:rsidRPr="00265775">
        <w:rPr>
          <w:rFonts w:ascii="PT Astra Serif" w:hAnsi="PT Astra Serif"/>
          <w:sz w:val="24"/>
          <w:szCs w:val="24"/>
        </w:rPr>
        <w:t>.</w:t>
      </w:r>
    </w:p>
    <w:p w:rsidR="004A40E2" w:rsidRPr="00265775" w:rsidRDefault="004A40E2" w:rsidP="004A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Pr="00265775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</w:t>
      </w:r>
      <w:r w:rsidR="00A91CE7">
        <w:rPr>
          <w:rFonts w:ascii="PT Astra Serif" w:hAnsi="PT Astra Serif"/>
          <w:b/>
          <w:sz w:val="24"/>
          <w:szCs w:val="24"/>
        </w:rPr>
        <w:t>04.11</w:t>
      </w:r>
      <w:r>
        <w:rPr>
          <w:rFonts w:ascii="PT Astra Serif" w:hAnsi="PT Astra Serif"/>
          <w:b/>
          <w:sz w:val="24"/>
          <w:szCs w:val="24"/>
        </w:rPr>
        <w:t>.2024</w:t>
      </w:r>
      <w:r w:rsidRPr="00265775">
        <w:rPr>
          <w:rFonts w:ascii="PT Astra Serif" w:hAnsi="PT Astra Serif"/>
          <w:sz w:val="24"/>
          <w:szCs w:val="24"/>
        </w:rPr>
        <w:t xml:space="preserve"> года в </w:t>
      </w:r>
      <w:r w:rsidRPr="00265775">
        <w:rPr>
          <w:rFonts w:ascii="PT Astra Serif" w:hAnsi="PT Astra Serif"/>
          <w:b/>
          <w:sz w:val="24"/>
          <w:szCs w:val="24"/>
        </w:rPr>
        <w:t>23:59</w:t>
      </w:r>
      <w:r w:rsidRPr="00265775">
        <w:rPr>
          <w:rFonts w:ascii="PT Astra Serif" w:hAnsi="PT Astra Serif"/>
          <w:sz w:val="24"/>
          <w:szCs w:val="24"/>
        </w:rPr>
        <w:t>.</w:t>
      </w:r>
    </w:p>
    <w:p w:rsidR="004A40E2" w:rsidRPr="00265775" w:rsidRDefault="004A40E2" w:rsidP="004A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14</w:t>
      </w:r>
      <w:r w:rsidRPr="00265775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 w:rsidR="00A91CE7">
        <w:rPr>
          <w:rFonts w:ascii="PT Astra Serif" w:hAnsi="PT Astra Serif"/>
          <w:b/>
          <w:sz w:val="24"/>
          <w:szCs w:val="24"/>
        </w:rPr>
        <w:t>05</w:t>
      </w:r>
      <w:r>
        <w:rPr>
          <w:rFonts w:ascii="PT Astra Serif" w:hAnsi="PT Astra Serif"/>
          <w:b/>
          <w:sz w:val="24"/>
          <w:szCs w:val="24"/>
        </w:rPr>
        <w:t>.11.2024</w:t>
      </w:r>
      <w:r w:rsidRPr="00265775">
        <w:rPr>
          <w:rFonts w:ascii="PT Astra Serif" w:hAnsi="PT Astra Serif"/>
          <w:sz w:val="24"/>
          <w:szCs w:val="24"/>
        </w:rPr>
        <w:t xml:space="preserve"> года</w:t>
      </w:r>
      <w:r w:rsidRPr="00265775">
        <w:rPr>
          <w:rFonts w:ascii="PT Astra Serif" w:hAnsi="PT Astra Serif"/>
          <w:b/>
          <w:sz w:val="24"/>
          <w:szCs w:val="24"/>
        </w:rPr>
        <w:t xml:space="preserve"> </w:t>
      </w:r>
      <w:r w:rsidRPr="00265775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265775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265775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4A40E2" w:rsidRPr="00265775" w:rsidRDefault="004A40E2" w:rsidP="004A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Pr="00265775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 w:rsidR="00A91CE7">
        <w:rPr>
          <w:rFonts w:ascii="PT Astra Serif" w:hAnsi="PT Astra Serif"/>
          <w:b/>
          <w:sz w:val="24"/>
          <w:szCs w:val="24"/>
        </w:rPr>
        <w:t>06</w:t>
      </w:r>
      <w:r>
        <w:rPr>
          <w:rFonts w:ascii="PT Astra Serif" w:hAnsi="PT Astra Serif"/>
          <w:b/>
          <w:sz w:val="24"/>
          <w:szCs w:val="24"/>
        </w:rPr>
        <w:t xml:space="preserve">.11.2024 </w:t>
      </w:r>
      <w:r w:rsidRPr="00265775">
        <w:rPr>
          <w:rFonts w:ascii="PT Astra Serif" w:hAnsi="PT Astra Serif"/>
          <w:sz w:val="24"/>
          <w:szCs w:val="24"/>
        </w:rPr>
        <w:t xml:space="preserve">года в </w:t>
      </w:r>
      <w:r w:rsidRPr="00265775">
        <w:rPr>
          <w:rFonts w:ascii="PT Astra Serif" w:hAnsi="PT Astra Serif"/>
          <w:b/>
          <w:sz w:val="24"/>
          <w:szCs w:val="24"/>
        </w:rPr>
        <w:t>09:00</w:t>
      </w:r>
      <w:r w:rsidRPr="00265775">
        <w:rPr>
          <w:rFonts w:ascii="PT Astra Serif" w:hAnsi="PT Astra Serif"/>
          <w:sz w:val="24"/>
          <w:szCs w:val="24"/>
        </w:rPr>
        <w:t>.</w:t>
      </w:r>
    </w:p>
    <w:p w:rsidR="004A40E2" w:rsidRPr="00265775" w:rsidRDefault="004A40E2" w:rsidP="004A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Pr="00265775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 w:rsidR="00A91CE7">
        <w:rPr>
          <w:rFonts w:ascii="PT Astra Serif" w:hAnsi="PT Astra Serif"/>
          <w:b/>
          <w:sz w:val="24"/>
          <w:szCs w:val="24"/>
        </w:rPr>
        <w:t>07</w:t>
      </w:r>
      <w:r>
        <w:rPr>
          <w:rFonts w:ascii="PT Astra Serif" w:hAnsi="PT Astra Serif"/>
          <w:b/>
          <w:sz w:val="24"/>
          <w:szCs w:val="24"/>
        </w:rPr>
        <w:t>.11.2024</w:t>
      </w:r>
      <w:r w:rsidRPr="00265775">
        <w:rPr>
          <w:rFonts w:ascii="PT Astra Serif" w:hAnsi="PT Astra Serif"/>
          <w:sz w:val="24"/>
          <w:szCs w:val="24"/>
        </w:rPr>
        <w:t xml:space="preserve"> года в </w:t>
      </w:r>
      <w:r w:rsidRPr="00265775">
        <w:rPr>
          <w:rFonts w:ascii="PT Astra Serif" w:hAnsi="PT Astra Serif"/>
          <w:b/>
          <w:sz w:val="24"/>
          <w:szCs w:val="24"/>
        </w:rPr>
        <w:t>17:00</w:t>
      </w:r>
      <w:r w:rsidRPr="00265775">
        <w:rPr>
          <w:rFonts w:ascii="PT Astra Serif" w:hAnsi="PT Astra Serif"/>
          <w:sz w:val="24"/>
          <w:szCs w:val="24"/>
        </w:rPr>
        <w:t>.</w:t>
      </w:r>
    </w:p>
    <w:p w:rsidR="004A40E2" w:rsidRDefault="004A40E2" w:rsidP="004A40E2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</w:t>
      </w:r>
      <w:r w:rsidRPr="00265775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CD65D8" w:rsidRDefault="00CD65D8" w:rsidP="004A4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</w:p>
    <w:p w:rsidR="004105C4" w:rsidRDefault="00CD65D8" w:rsidP="004105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 w:cs="Times New Roman"/>
          <w:b/>
          <w:sz w:val="28"/>
          <w:szCs w:val="28"/>
        </w:rPr>
        <w:tab/>
      </w:r>
      <w:r w:rsidR="004105C4">
        <w:rPr>
          <w:rFonts w:ascii="PT Astra Serif" w:hAnsi="PT Astra Serif"/>
          <w:b/>
          <w:sz w:val="24"/>
          <w:szCs w:val="24"/>
        </w:rPr>
        <w:t>Финансовое обеспечение заявки на участие в аукционе (задаток)</w:t>
      </w:r>
    </w:p>
    <w:p w:rsidR="004105C4" w:rsidRDefault="004105C4" w:rsidP="004105C4">
      <w:pPr>
        <w:pStyle w:val="ConsPlusNormal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105C4" w:rsidRDefault="004105C4" w:rsidP="004105C4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>
        <w:r>
          <w:rPr>
            <w:rStyle w:val="-"/>
            <w:rFonts w:ascii="PT Astra Serif" w:hAnsi="PT Astra Serif"/>
            <w:sz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4105C4" w:rsidRDefault="004105C4" w:rsidP="004105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19. Для участия в аукционе претендент регистрируется на электронной площадке в установленном порядке. До подачи заявки на участие в аукционе (далее - Заявка),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>в случае отказа Организатора аукциона от проведения аукциона в течение пяти рабочих дней со дня опубликования извещения об отказе</w:t>
      </w:r>
      <w:proofErr w:type="gramEnd"/>
      <w:r>
        <w:rPr>
          <w:rFonts w:ascii="PT Astra Serif" w:hAnsi="PT Astra Serif"/>
          <w:sz w:val="24"/>
          <w:szCs w:val="24"/>
        </w:rPr>
        <w:t xml:space="preserve"> от проведения аукциона;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Заявки до даты рассмотрения Заявок на участие в аукционе в течение</w:t>
      </w:r>
      <w:proofErr w:type="gramEnd"/>
      <w:r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аукциона уведомления об отзыве Заявки;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аукциона, сделавшего предпоследнее предложение о наибольшей цене права заключения Договора,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Договора с победителем аукциона;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аукциона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аукциона;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претендентам, не допущенным к участию в электронном аукционе, в соответствии с регламентом электронной площадки.</w:t>
      </w:r>
    </w:p>
    <w:p w:rsidR="004105C4" w:rsidRDefault="004105C4" w:rsidP="004105C4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4105C4" w:rsidRDefault="004105C4" w:rsidP="004105C4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4105C4" w:rsidRDefault="004105C4" w:rsidP="004105C4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аукциона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4105C4" w:rsidRDefault="004105C4" w:rsidP="004105C4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заключения Договора на указанные в поручении банковские реквизиты;</w:t>
      </w:r>
    </w:p>
    <w:p w:rsidR="004105C4" w:rsidRDefault="004105C4" w:rsidP="004105C4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 о разблокировании задатка участника аукциона, сделавшего предпоследнее предложение о цене права заключения Договора, после заключения Договора с победителем аукциона;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>- о перечислении задатка участника аукциона, сделавшего предпоследнее предложение о цене права заключения Договора, в случае уклонения от заключения Договора победителя аукциона на указанные в поручении банковские реквизиты.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23. Сумма внесенного задатка победителю, равно как и участнику аукциона, сделавшему предпоследнее предложение о наибольшей цене права заключения Договора, и с которым подлежит заключению Договор, либо участнику аукциона, признанному единственным участником аукциона, и участнику, подавшему единственную заявку на участие в аукционе, засчитывается в счет платежей по Договору.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- победителю аукциона при уклонении или отказе Организатора аукциона от заключения Договора;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Договора, при уклонении или отказе Организатора аукциона от заключения Договора;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заявителю, признанному единственным участником аукциона, при уклонении или отказе Организатора аукциона от заключения Договора;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заявителю, подавшему заявку на участие в аукционе, признанную единственной соответствующей установленным требованиям, при уклонении или отказе Организатора от заключения Договора;</w:t>
      </w:r>
    </w:p>
    <w:p w:rsidR="004105C4" w:rsidRDefault="004105C4" w:rsidP="004105C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заявителю, подавшему единственную заявку на участие в аукционе, при уклонении или отказе Организатора аукциона от заключения Договора.</w:t>
      </w:r>
    </w:p>
    <w:p w:rsidR="004105C4" w:rsidRDefault="004105C4" w:rsidP="004105C4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4105C4" w:rsidRDefault="004105C4" w:rsidP="004105C4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 xml:space="preserve">Требования к содержанию и составу Заявки на участие в аукционе, </w:t>
      </w:r>
    </w:p>
    <w:p w:rsidR="004105C4" w:rsidRDefault="004105C4" w:rsidP="004105C4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инструкция по ее заполнению</w:t>
      </w:r>
    </w:p>
    <w:p w:rsidR="004105C4" w:rsidRDefault="004105C4" w:rsidP="004105C4">
      <w:pPr>
        <w:pStyle w:val="3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Заявки осуществляется претендентом,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кциона.</w:t>
      </w: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26. Претендент вправе подать только одну Заявку в отношении каждого предмета аукциона (лота).</w:t>
      </w: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27. Претендент вправе подать Заявку в любое время в сроки, указанные в извещении о проведен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кциона и установленные аукционной документацией. </w:t>
      </w: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28. Участие в аукционе возможно при наличии на лицевом счете претендента аукциона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азмере не менее чем размер задатка для участия в аукционе, предусмотренный извещением о проведении аукциона и настоящей аукционной документацией.</w:t>
      </w: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29. Претендент  заполняет  электронную  форму  Заявки, прикладывает предусмотренные аукционной документацией  файлы документов (по форме приложения 3 и 4 к аукционной документации).</w:t>
      </w: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Документы и  сведения из регистрационных данных претендента на электронной площадке, актуальные на дату и время окончания  приема  Заявок,  направляются  Оператором  вместе  с  заявкой Организатору аукциона после окончания приема Заявок.</w:t>
      </w:r>
    </w:p>
    <w:p w:rsidR="004105C4" w:rsidRPr="00883F35" w:rsidRDefault="004105C4" w:rsidP="00883F3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30. </w:t>
      </w:r>
      <w:proofErr w:type="gramStart"/>
      <w:r>
        <w:rPr>
          <w:rFonts w:ascii="PT Astra Serif" w:eastAsia="Courier New" w:hAnsi="PT Astra Serif"/>
          <w:b/>
          <w:sz w:val="24"/>
          <w:szCs w:val="24"/>
          <w:lang w:eastAsia="ru-RU" w:bidi="ru-RU"/>
        </w:rPr>
        <w:t xml:space="preserve">В поле «Требуемые документы» претенденты прикладывают «Заявку 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участие в электронном аукционе на право </w:t>
      </w:r>
      <w:r w:rsidRPr="004609E5">
        <w:rPr>
          <w:rFonts w:ascii="PT Astra Serif" w:eastAsia="Times New Roman" w:hAnsi="PT Astra Serif"/>
          <w:b/>
          <w:sz w:val="24"/>
          <w:szCs w:val="24"/>
          <w:lang w:eastAsia="ru-RU"/>
        </w:rPr>
        <w:t>заключения договора на размещение нестацио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нарного торгового объекта</w:t>
      </w:r>
      <w:r w:rsidR="00883F35">
        <w:rPr>
          <w:rFonts w:ascii="PT Astra Serif" w:eastAsia="Times New Roman" w:hAnsi="PT Astra Serif"/>
          <w:b/>
          <w:sz w:val="24"/>
          <w:szCs w:val="24"/>
          <w:lang w:eastAsia="ru-RU"/>
        </w:rPr>
        <w:t>, являющегося муниципальным имуществом</w:t>
      </w:r>
      <w:r w:rsidRPr="004609E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» </w:t>
      </w:r>
      <w:r w:rsidR="00883F35">
        <w:rPr>
          <w:rFonts w:ascii="PT Astra Serif" w:hAnsi="PT Astra Serif"/>
          <w:b/>
          <w:sz w:val="24"/>
          <w:szCs w:val="24"/>
          <w:lang w:eastAsia="ru-RU"/>
        </w:rPr>
        <w:t>(по форме приложения 2</w:t>
      </w:r>
      <w:r w:rsidRPr="004609E5">
        <w:rPr>
          <w:rFonts w:ascii="PT Astra Serif" w:hAnsi="PT Astra Serif"/>
          <w:b/>
          <w:sz w:val="24"/>
          <w:szCs w:val="24"/>
          <w:lang w:eastAsia="ru-RU"/>
        </w:rPr>
        <w:t xml:space="preserve"> к аукционной документации) и</w:t>
      </w:r>
      <w:r w:rsidRPr="004609E5">
        <w:rPr>
          <w:rFonts w:ascii="PT Astra Serif" w:eastAsia="Courier New" w:hAnsi="PT Astra Serif"/>
          <w:b/>
          <w:sz w:val="24"/>
          <w:szCs w:val="24"/>
          <w:lang w:eastAsia="ru-RU" w:bidi="ru-RU"/>
        </w:rPr>
        <w:t xml:space="preserve"> «Заявление </w:t>
      </w:r>
      <w:r w:rsidRPr="004609E5">
        <w:rPr>
          <w:rFonts w:ascii="PT Astra Serif" w:eastAsia="Times New Roman" w:hAnsi="PT Astra Serif"/>
          <w:b/>
          <w:sz w:val="24"/>
          <w:szCs w:val="24"/>
          <w:lang w:eastAsia="ru-RU"/>
        </w:rPr>
        <w:t>об отсутствии решения о ликвидации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</w:t>
      </w:r>
      <w:proofErr w:type="gramEnd"/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PT Astra Serif" w:eastAsia="Times New Roman" w:hAnsi="PT Astra Serif"/>
          <w:b/>
          <w:sz w:val="24"/>
          <w:szCs w:val="24"/>
          <w:lang w:eastAsia="ru-RU"/>
        </w:rPr>
        <w:t>отсутствии</w:t>
      </w:r>
      <w:proofErr w:type="gramEnd"/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="00883F35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eastAsia="Courier New" w:hAnsi="PT Astra Serif"/>
          <w:b/>
          <w:sz w:val="24"/>
          <w:szCs w:val="24"/>
          <w:lang w:eastAsia="ru-RU" w:bidi="ru-RU"/>
        </w:rPr>
        <w:t>(</w:t>
      </w:r>
      <w:r w:rsidR="00883F35">
        <w:rPr>
          <w:rFonts w:ascii="PT Astra Serif" w:hAnsi="PT Astra Serif" w:cs="Arial"/>
          <w:b/>
          <w:sz w:val="24"/>
          <w:szCs w:val="24"/>
        </w:rPr>
        <w:t>по форме приложения 3</w:t>
      </w:r>
      <w:r>
        <w:rPr>
          <w:rFonts w:ascii="PT Astra Serif" w:hAnsi="PT Astra Serif" w:cs="Arial"/>
          <w:b/>
          <w:sz w:val="24"/>
          <w:szCs w:val="24"/>
        </w:rPr>
        <w:t xml:space="preserve"> к аукционной документации</w:t>
      </w:r>
      <w:r>
        <w:rPr>
          <w:rFonts w:ascii="PT Astra Serif" w:eastAsia="Courier New" w:hAnsi="PT Astra Serif"/>
          <w:b/>
          <w:sz w:val="24"/>
          <w:szCs w:val="24"/>
          <w:lang w:eastAsia="ru-RU" w:bidi="ru-RU"/>
        </w:rPr>
        <w:t>).</w:t>
      </w:r>
    </w:p>
    <w:p w:rsidR="004105C4" w:rsidRDefault="004105C4" w:rsidP="004105C4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sz w:val="24"/>
          <w:szCs w:val="24"/>
        </w:rPr>
      </w:pPr>
      <w:r w:rsidRPr="00883F35">
        <w:rPr>
          <w:rFonts w:ascii="PT Astra Serif" w:hAnsi="PT Astra Serif" w:cs="Arial"/>
          <w:sz w:val="24"/>
          <w:szCs w:val="24"/>
        </w:rPr>
        <w:t xml:space="preserve">Претендент собственноручно заполняет «Заявку </w:t>
      </w:r>
      <w:r w:rsidRPr="00883F35">
        <w:rPr>
          <w:rFonts w:ascii="PT Astra Serif" w:eastAsia="Times New Roman" w:hAnsi="PT Astra Serif"/>
          <w:sz w:val="24"/>
          <w:szCs w:val="24"/>
          <w:lang w:eastAsia="ru-RU"/>
        </w:rPr>
        <w:t>на участие в электронном аукционе на право заключения договора на размещение нестационарного объекта</w:t>
      </w:r>
      <w:r w:rsidR="00883F35" w:rsidRPr="00883F35">
        <w:rPr>
          <w:rFonts w:ascii="PT Astra Serif" w:eastAsia="Times New Roman" w:hAnsi="PT Astra Serif"/>
          <w:sz w:val="24"/>
          <w:szCs w:val="24"/>
          <w:lang w:eastAsia="ru-RU"/>
        </w:rPr>
        <w:t>, являющегося муниципальным имуществом</w:t>
      </w:r>
      <w:r w:rsidRPr="00883F35">
        <w:rPr>
          <w:rFonts w:ascii="PT Astra Serif" w:eastAsia="Times New Roman" w:hAnsi="PT Astra Serif"/>
          <w:sz w:val="24"/>
          <w:szCs w:val="24"/>
          <w:lang w:eastAsia="ru-RU"/>
        </w:rPr>
        <w:t xml:space="preserve">» </w:t>
      </w:r>
      <w:r w:rsidR="00883F35" w:rsidRPr="00883F35">
        <w:rPr>
          <w:rFonts w:ascii="PT Astra Serif" w:hAnsi="PT Astra Serif"/>
          <w:sz w:val="24"/>
          <w:szCs w:val="24"/>
          <w:lang w:eastAsia="ru-RU"/>
        </w:rPr>
        <w:t>(по форме приложения 2</w:t>
      </w:r>
      <w:r w:rsidRPr="00883F35">
        <w:rPr>
          <w:rFonts w:ascii="PT Astra Serif" w:hAnsi="PT Astra Serif"/>
          <w:sz w:val="24"/>
          <w:szCs w:val="24"/>
          <w:lang w:eastAsia="ru-RU"/>
        </w:rPr>
        <w:t xml:space="preserve"> к аукционной документации)</w:t>
      </w:r>
      <w:r w:rsidRPr="00883F35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="00883F35">
        <w:rPr>
          <w:rFonts w:ascii="PT Astra Serif" w:hAnsi="PT Astra Serif" w:cs="Arial"/>
          <w:sz w:val="24"/>
          <w:szCs w:val="24"/>
        </w:rPr>
        <w:t>заявление (по форме приложения 3</w:t>
      </w:r>
      <w:r w:rsidRPr="00883F35">
        <w:rPr>
          <w:rFonts w:ascii="PT Astra Serif" w:hAnsi="PT Astra Serif" w:cs="Arial"/>
          <w:sz w:val="24"/>
          <w:szCs w:val="24"/>
        </w:rPr>
        <w:t xml:space="preserve"> к аукционной документации</w:t>
      </w:r>
      <w:r>
        <w:rPr>
          <w:rFonts w:ascii="PT Astra Serif" w:hAnsi="PT Astra Serif" w:cs="Arial"/>
          <w:sz w:val="24"/>
          <w:szCs w:val="24"/>
        </w:rPr>
        <w:t>) и сканы документов прикладывает к требуемой документации.</w:t>
      </w:r>
    </w:p>
    <w:p w:rsidR="004105C4" w:rsidRDefault="004105C4" w:rsidP="004105C4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4105C4" w:rsidRDefault="004105C4" w:rsidP="004105C4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32. Заявка не может быть принята Оператором в случае:</w:t>
      </w:r>
    </w:p>
    <w:p w:rsidR="004105C4" w:rsidRDefault="004105C4" w:rsidP="004105C4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отсутствия на лицевом счете претендента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4105C4" w:rsidRDefault="004105C4" w:rsidP="004105C4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Заявки на участие в отношении одного и того же лота при условии, что поданная ранее Заявка этим претендентом не отозвана;</w:t>
      </w:r>
    </w:p>
    <w:p w:rsidR="004105C4" w:rsidRDefault="004105C4" w:rsidP="004105C4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-  подачи Заявки по истечении срока подачи Заявок, установленного аукционной документацией;</w:t>
      </w:r>
    </w:p>
    <w:p w:rsidR="004105C4" w:rsidRDefault="004105C4" w:rsidP="004105C4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некорректного заполнения формы Заявки, в том числе </w:t>
      </w:r>
      <w:proofErr w:type="spellStart"/>
      <w:r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4105C4" w:rsidRDefault="004105C4" w:rsidP="004105C4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33. 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</w:t>
      </w:r>
    </w:p>
    <w:p w:rsidR="004105C4" w:rsidRDefault="004105C4" w:rsidP="004105C4">
      <w:pPr>
        <w:pStyle w:val="a9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4105C4" w:rsidRDefault="004105C4" w:rsidP="004105C4">
      <w:pPr>
        <w:pStyle w:val="a9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Порядок и срок изменения, отзыва Заявки на участие в аукционе</w:t>
      </w:r>
    </w:p>
    <w:p w:rsidR="004105C4" w:rsidRDefault="004105C4" w:rsidP="004105C4">
      <w:pPr>
        <w:pStyle w:val="a9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4105C4" w:rsidRDefault="004105C4" w:rsidP="004105C4">
      <w:pPr>
        <w:pStyle w:val="a9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 xml:space="preserve">34. До окончания срока подачи Заявок претендент, подавший Заявку, вправе изменить или отозвать ее. Отзыв и изменение Заявки осуществляется претендентом  из личного кабинета посредством штатного интерфейса торговой секции. Претендент вправе отозвать принятую Оператором Заявку в любое время до установленных даты и времени начала рассмотрения Заявок на участие в аукционе. 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Изменение Заявки осуществляется путем отзыва ранее поданной и подачи новой Заявки. </w:t>
      </w:r>
    </w:p>
    <w:p w:rsidR="004105C4" w:rsidRDefault="004105C4" w:rsidP="004105C4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Заявки, Оператор прекращает блокировку операций по счету для проведения операций по обеспечению участия в аукционе в отношении денежных сре</w:t>
      </w:r>
      <w:proofErr w:type="gramStart"/>
      <w:r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>
        <w:rPr>
          <w:rFonts w:ascii="PT Astra Serif" w:hAnsi="PT Astra Serif"/>
          <w:bCs/>
          <w:sz w:val="24"/>
          <w:szCs w:val="24"/>
          <w:lang w:eastAsia="ru-RU" w:bidi="ru-RU"/>
        </w:rPr>
        <w:t>етендента в размере суммы задатка на участие в аукционе.</w:t>
      </w:r>
    </w:p>
    <w:p w:rsidR="004105C4" w:rsidRDefault="004105C4" w:rsidP="004105C4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4105C4" w:rsidRDefault="004105C4" w:rsidP="004105C4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Порядок рассмотрения Заявок 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Заявок прекращается в указанный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день.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37.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38. В целях проведения отбора заявителей Организатор аукциона создает комиссию </w:t>
      </w:r>
      <w:r>
        <w:rPr>
          <w:rFonts w:ascii="PT Astra Serif" w:eastAsia="Arial CYR" w:hAnsi="PT Astra Serif" w:cs="Arial CYR"/>
          <w:sz w:val="24"/>
          <w:szCs w:val="24"/>
        </w:rPr>
        <w:t xml:space="preserve">по проведению электронных торгов </w:t>
      </w:r>
      <w:r>
        <w:rPr>
          <w:rFonts w:ascii="PT Astra Serif" w:hAnsi="PT Astra Serif"/>
          <w:sz w:val="24"/>
          <w:szCs w:val="24"/>
        </w:rPr>
        <w:t>(далее – Комиссия)</w:t>
      </w:r>
      <w:r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39. Срок рассмотрения Заявок Комиссией на участие в аукционе не может превышать двух рабочих дней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Заявок на участие в аукционе.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40. По результатам рассмотрения Заявок Комиссия принимает решение о допуске претендентов аукциона к участию в аукционе или об отказе в допуске к участию в аукционе.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Решение об отказе в допуске претендента к участию в аукционе принимается Комиссией в случае, если: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Заявка и документы, прилагаемые претендентом к Заявке, не соответствуют требованиям, установленными аукционной документацией;</w:t>
      </w:r>
      <w:proofErr w:type="gramEnd"/>
    </w:p>
    <w:p w:rsidR="004105C4" w:rsidRDefault="004105C4" w:rsidP="004105C4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претендентом не предоставлены документы, установленные п. 30 аукционной документации; </w:t>
      </w:r>
    </w:p>
    <w:p w:rsidR="004105C4" w:rsidRDefault="004105C4" w:rsidP="004105C4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ликвидации претендента - юридического лица или наличие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производства;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приостановлении деятельности претендента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4105C4" w:rsidRDefault="004105C4" w:rsidP="004105C4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недостоверности сведений, указанных в Заявке претендента, ранее допущенного к участию в аукционе, указанный претендент может быть решением Комиссии отстранен от участия в аукционе на любом этапе его проведения вплоть до даты подписания Договора.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43. В случае если принято решение об отказе в допуске к участию в аукционе всех претендентов или о признании только одного претендента участником аукциона, такой аукцион признается несостоявшимся.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44. В случае если документацией об электронном аукционе предусмотрено два и более лота, такой аукцион признается несостоявшимся только в отношении того лота:</w:t>
      </w:r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об отказе в допуске к участию в аукционе относительно всех претендентов, подавших заявки на участие в аукционе;</w:t>
      </w:r>
      <w:proofErr w:type="gramEnd"/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- по которому принято решение о допуске к участию в аукционе и признании участником аукциона относительно только одного претендента, подавшего заявку на участие в аукционе;</w:t>
      </w:r>
      <w:proofErr w:type="gramEnd"/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Заявка;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Заявка.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Комиссии оформляется протоколом рассмотрения Заявок на участие в аукционе. </w:t>
      </w:r>
    </w:p>
    <w:p w:rsidR="004105C4" w:rsidRDefault="004105C4" w:rsidP="004105C4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Протокол подписывается всеми присутствующими на заседании членами Комиссии в течение трех рабочих дней со дня начала рассмотрения Заявок.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договора на размещение нестационарного объекта на территории города Кургана, утвержденного Постановлением Администрации города Кургана от 18.12.2020 г. № 7675, которым не соответствует</w:t>
      </w:r>
      <w:proofErr w:type="gramEnd"/>
      <w:r>
        <w:rPr>
          <w:rFonts w:ascii="PT Astra Serif" w:hAnsi="PT Astra Serif"/>
          <w:sz w:val="24"/>
          <w:szCs w:val="24"/>
        </w:rPr>
        <w:t xml:space="preserve"> претендент, положений аукционной документации, которым не соответствует его Заявка на участие в аукционе, положений такой Заявки, не соответствующих требованиям аукционной документации.</w:t>
      </w:r>
    </w:p>
    <w:p w:rsidR="004105C4" w:rsidRDefault="004105C4" w:rsidP="004105C4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направляется Организатором аукциона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4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5">
        <w:r>
          <w:rPr>
            <w:rStyle w:val="-"/>
            <w:rFonts w:ascii="PT Astra Serif" w:hAnsi="PT Astra Serif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47.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</w:t>
      </w:r>
      <w:proofErr w:type="gramStart"/>
      <w:r>
        <w:rPr>
          <w:rFonts w:ascii="PT Astra Serif" w:hAnsi="PT Astra Serif"/>
          <w:sz w:val="24"/>
          <w:szCs w:val="24"/>
        </w:rPr>
        <w:t>об отказе в допуске к участию в аукционе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4105C4" w:rsidRDefault="004105C4" w:rsidP="004105C4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аукциона</w:t>
      </w:r>
    </w:p>
    <w:p w:rsidR="004105C4" w:rsidRDefault="004105C4" w:rsidP="004105C4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48. В аукционе могут участвовать только претенденты, признанные участниками такого аукциона.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49. Проведение аукциона осуществляется в порядке, установленном регламентом Оператора.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50. Торговая сессия проводится путем последовательного повышения участниками аукциона начальной цены аукциона на величину, равную величине «шага аукциона».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51. «Шаг аукциона» устанавливается Организатором аукциона и составляет 5% начальной цены аукциона (таблица 2 аукционной документации).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52. 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10 минут с момента приема Оператором каждого из таких предложений.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53. В случае если в течение 10 минут  после поступления последнего предложения о цене аукциона ни один из участников аукциона не заявил о своем намерении предложить более высокую цену аукциона, Оператор снижает «шаг аукциона» на 0,5 % начальной цены аукциона, но не ниже 0,5 % начальной цены аукциона. </w:t>
      </w:r>
      <w:proofErr w:type="gramStart"/>
      <w:r>
        <w:rPr>
          <w:rFonts w:ascii="PT Astra Serif" w:hAnsi="PT Astra Serif"/>
          <w:sz w:val="24"/>
          <w:szCs w:val="24"/>
        </w:rPr>
        <w:t xml:space="preserve">Если в течение 10 минут после понижения шага аукциона не поступило предложений от участников аукциона Оператор повторно снижает «шаг аукциона» на 0,5 %. При отсутствии предложений о повышении цены аукциона Оператор </w:t>
      </w:r>
      <w:r>
        <w:rPr>
          <w:rFonts w:ascii="PT Astra Serif" w:hAnsi="PT Astra Serif"/>
          <w:sz w:val="24"/>
          <w:szCs w:val="24"/>
        </w:rPr>
        <w:lastRenderedPageBreak/>
        <w:t>каждые 10 минут понижает «шаг аукциона» на 0,5 %. По достижении значения «шага аукциона» 0,5 %, при условии отсутствия предложений о цене аукциона, Оператор с помощью программно-аппаратных средств торговой секции завершает аукцион.</w:t>
      </w:r>
      <w:proofErr w:type="gramEnd"/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54.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55.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аукциона, в случае если: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представленное предложение о цене не соответствует увеличению текущей цены в соответствии с «шагом аукциона».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56. Победителем аукциона признается участник аукциона, предложивший наиболее высокую цену аукциона.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57. В случае</w:t>
      </w:r>
      <w:proofErr w:type="gramStart"/>
      <w:r>
        <w:rPr>
          <w:rFonts w:ascii="PT Astra Serif" w:hAnsi="PT Astra Serif"/>
          <w:sz w:val="24"/>
          <w:szCs w:val="24"/>
        </w:rPr>
        <w:t>,</w:t>
      </w:r>
      <w:proofErr w:type="gramEnd"/>
      <w:r>
        <w:rPr>
          <w:rFonts w:ascii="PT Astra Serif" w:hAnsi="PT Astra Serif"/>
          <w:sz w:val="24"/>
          <w:szCs w:val="24"/>
        </w:rPr>
        <w:t xml:space="preserve"> если в аукционе участвовал только один участник или при проведении аукциона не принял участие ни один из участников аукциона, либо в  случае,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58. Оператор в течение одного часа после размещения Журнала хода торгов открывает Организатору аукциона доступ к протоколу о результатах аукциона,  содержащему  сведения  о  победителе аукциона. </w:t>
      </w:r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59. Результаты проведения аукциона оформляются итоговым протоколом, который подписывается всеми присутствующими членами Комиссии.</w:t>
      </w:r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итоговый протокол, за исключением лотов, на которых не подано ни одной заявки. По лотам, на которые не было подано ни одной заявки составляется общий итоговый протокол, о признан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несостоявшимся. Итоговый протокол является документом, удостоверяющим право победителя на заключение Договора.</w:t>
      </w:r>
    </w:p>
    <w:p w:rsidR="004105C4" w:rsidRDefault="004105C4" w:rsidP="004105C4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60. </w:t>
      </w:r>
      <w:proofErr w:type="gramStart"/>
      <w:r>
        <w:rPr>
          <w:rFonts w:ascii="PT Astra Serif" w:hAnsi="PT Astra Serif" w:cs="PT Astra Serif"/>
          <w:sz w:val="24"/>
          <w:szCs w:val="24"/>
        </w:rPr>
        <w:t>Итоговый протокол содержит сведения о месте, дате и времени проведения аукциона, участниках этого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Договора, а также заключение Комиссии о признании</w:t>
      </w:r>
      <w:proofErr w:type="gramEnd"/>
      <w:r>
        <w:rPr>
          <w:rFonts w:ascii="PT Astra Serif" w:hAnsi="PT Astra Serif" w:cs="PT Astra Serif"/>
          <w:sz w:val="24"/>
          <w:szCs w:val="24"/>
        </w:rPr>
        <w:t xml:space="preserve"> одного из участников победителем аукциона.</w:t>
      </w:r>
    </w:p>
    <w:p w:rsidR="004105C4" w:rsidRDefault="004105C4" w:rsidP="004105C4">
      <w:pPr>
        <w:pStyle w:val="ConsPlusNormal"/>
        <w:spacing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61. Указанный 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6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62. Оператор в течение одного часа с момента размещения протокола аукциона направляет в личный кабинет победителя аукциона уведомление с протоколом аукциона, а также размещает в открытой части площадки информацию об итоговой цене права заключения Договора и победителе аукциона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63. Оператор прекращает блокирование в отношении денежных средств участников аукциона,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протокола об итогах аукциона, за исключением победителя аукциона и участника аукциона, сделавшего предпоследнее предложение.</w:t>
      </w:r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64. </w:t>
      </w:r>
      <w:proofErr w:type="gramStart"/>
      <w:r>
        <w:rPr>
          <w:rFonts w:ascii="PT Astra Serif" w:hAnsi="PT Astra Serif"/>
          <w:sz w:val="24"/>
          <w:szCs w:val="24"/>
        </w:rPr>
        <w:t>В случае если аукцион признан несостоявшимся и Договор не заключен с единственным участником аукциона, а также с лицом, подавшим единственную заявку на участие в аукционе, либо в случае отказа или уклонения победителя аукциона от заключения Договора, или когда Договор не заключен с участником аукциона, сделавшим предпоследнее предложение о наибольшей цене права заключения Договора, и с которым Договор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аукциона не выразил намерение приобрести право на заключение Договора по предложенной цене, Организатор аукциона вправе объявить о проведении повторного аукциона.</w:t>
      </w:r>
    </w:p>
    <w:p w:rsidR="004105C4" w:rsidRDefault="004105C4" w:rsidP="004105C4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случае объявления о проведении повторного аукциона Организатор аукциона вправе изменить условия аукциона.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4105C4" w:rsidRDefault="004105C4" w:rsidP="004105C4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изменений в извещение о проведен</w:t>
      </w:r>
      <w:proofErr w:type="gramStart"/>
      <w:r>
        <w:rPr>
          <w:rFonts w:ascii="PT Astra Serif" w:hAnsi="PT Astra Serif"/>
          <w:b/>
          <w:sz w:val="24"/>
          <w:szCs w:val="24"/>
        </w:rPr>
        <w:t>ии ау</w:t>
      </w:r>
      <w:proofErr w:type="gramEnd"/>
      <w:r>
        <w:rPr>
          <w:rFonts w:ascii="PT Astra Serif" w:hAnsi="PT Astra Serif"/>
          <w:b/>
          <w:sz w:val="24"/>
          <w:szCs w:val="24"/>
        </w:rPr>
        <w:t xml:space="preserve">кциона </w:t>
      </w:r>
    </w:p>
    <w:p w:rsidR="004105C4" w:rsidRDefault="004105C4" w:rsidP="004105C4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аукционную документацию </w:t>
      </w:r>
    </w:p>
    <w:p w:rsidR="004105C4" w:rsidRDefault="004105C4" w:rsidP="004105C4">
      <w:pPr>
        <w:pStyle w:val="a3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4105C4" w:rsidRDefault="004105C4" w:rsidP="004105C4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 xml:space="preserve">65. Организатор вправе принять решение о внесении изменений в извещение о проведении аукциона не </w:t>
      </w:r>
      <w:proofErr w:type="gramStart"/>
      <w:r>
        <w:rPr>
          <w:rFonts w:ascii="PT Astra Serif" w:hAnsi="PT Astra Serif"/>
        </w:rPr>
        <w:t>позднее</w:t>
      </w:r>
      <w:proofErr w:type="gramEnd"/>
      <w:r>
        <w:rPr>
          <w:rFonts w:ascii="PT Astra Serif" w:hAnsi="PT Astra Serif"/>
        </w:rPr>
        <w:t xml:space="preserve"> чем за пять рабочих дней до даты окончания подачи заявок на участие в электронном аукционе. Изменение предмета аукциона не допускается. </w:t>
      </w:r>
      <w:proofErr w:type="gramStart"/>
      <w:r>
        <w:rPr>
          <w:rFonts w:ascii="PT Astra Serif" w:hAnsi="PT Astra Serif"/>
        </w:rPr>
        <w:t>В течение одного часа с момента размещения изменений в извещение о проведении аукциона на официальном сайте</w:t>
      </w:r>
      <w:proofErr w:type="gramEnd"/>
      <w:r>
        <w:rPr>
          <w:rFonts w:ascii="PT Astra Serif" w:hAnsi="PT Astra Serif"/>
        </w:rPr>
        <w:t xml:space="preserve"> Оператор размещает соответствующие изменения в извещение на электронной площадке. При этом срок подачи заявок на участие в аукционе должен быть продлен так, чтобы с даты размещения на официальном сайте внесенных изменений в извещение о проведен</w:t>
      </w:r>
      <w:proofErr w:type="gramStart"/>
      <w:r>
        <w:rPr>
          <w:rFonts w:ascii="PT Astra Serif" w:hAnsi="PT Astra Serif"/>
        </w:rPr>
        <w:t>ии ау</w:t>
      </w:r>
      <w:proofErr w:type="gramEnd"/>
      <w:r>
        <w:rPr>
          <w:rFonts w:ascii="PT Astra Serif" w:hAnsi="PT Astra Serif"/>
        </w:rPr>
        <w:t>кциона до даты окончания срока подачи заявок на участие в аукционе такой срок составлял не менее двадцати календарных дней.</w:t>
      </w:r>
    </w:p>
    <w:p w:rsidR="004105C4" w:rsidRDefault="004105C4" w:rsidP="004105C4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66. Изменения </w:t>
      </w:r>
      <w:r>
        <w:rPr>
          <w:rFonts w:ascii="PT Astra Serif" w:hAnsi="PT Astra Serif"/>
        </w:rPr>
        <w:t>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решения.</w:t>
      </w: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67. Организатор вправе принять решение о внесении изменений в аукционную документацию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 заявок на участие в аукционе. Изменение предмета аукциона не допускается. В течение одного рабочего дня </w:t>
      </w:r>
      <w:proofErr w:type="gramStart"/>
      <w:r>
        <w:rPr>
          <w:rFonts w:ascii="PT Astra Serif" w:hAnsi="PT Astra Serif"/>
          <w:sz w:val="24"/>
          <w:szCs w:val="24"/>
        </w:rPr>
        <w:t>с даты принятия</w:t>
      </w:r>
      <w:proofErr w:type="gramEnd"/>
      <w:r>
        <w:rPr>
          <w:rFonts w:ascii="PT Astra Serif" w:hAnsi="PT Astra Serif"/>
          <w:sz w:val="24"/>
          <w:szCs w:val="24"/>
        </w:rPr>
        <w:t xml:space="preserve"> указанного решения такие изменения подлежат официальному опубликованию Организатором. При этом срок подачи заявок на участие в аукционе должен быть продлен так, чтобы со дня официального опубликования внесенных изменений в аукционную документацию до даты окончания подачи заявок на участие в аукционе он составлял не менее пятнадцати календарных дней. </w:t>
      </w:r>
    </w:p>
    <w:p w:rsidR="004105C4" w:rsidRDefault="004105C4" w:rsidP="004105C4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68. При этом Организатор аукциона не несет ответственность в случае, если претендент не ознакомился с изменениями, внесенными в извещение о проведен</w:t>
      </w:r>
      <w:proofErr w:type="gramStart"/>
      <w:r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>
        <w:rPr>
          <w:rFonts w:ascii="PT Astra Serif" w:hAnsi="PT Astra Serif"/>
          <w:bCs/>
        </w:rPr>
        <w:t>у</w:t>
      </w:r>
      <w:proofErr w:type="gramEnd"/>
      <w:r>
        <w:rPr>
          <w:rFonts w:ascii="PT Astra Serif" w:hAnsi="PT Astra Serif"/>
          <w:bCs/>
        </w:rPr>
        <w:t>кциона и аукционную документацию, размещенными надлежащим образом.</w:t>
      </w:r>
    </w:p>
    <w:p w:rsidR="004105C4" w:rsidRDefault="004105C4" w:rsidP="004105C4">
      <w:pPr>
        <w:pStyle w:val="TextBasTxt"/>
        <w:ind w:firstLine="709"/>
        <w:rPr>
          <w:rFonts w:ascii="PT Astra Serif" w:hAnsi="PT Astra Serif"/>
          <w:bCs/>
        </w:rPr>
      </w:pPr>
    </w:p>
    <w:p w:rsidR="004105C4" w:rsidRDefault="004105C4" w:rsidP="004105C4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аукциона</w:t>
      </w:r>
    </w:p>
    <w:p w:rsidR="004105C4" w:rsidRDefault="004105C4" w:rsidP="004105C4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4105C4" w:rsidRDefault="004105C4" w:rsidP="004105C4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69. Организатор вправе отказаться от проведения аукциона в любое время, но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календарных дней до даты окончания срока подачи заявок на участие в аукционе.</w:t>
      </w:r>
    </w:p>
    <w:p w:rsidR="004105C4" w:rsidRDefault="004105C4" w:rsidP="004105C4">
      <w:pPr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70. Извещение об отказе от проведения электронного аукциона подлежит размещению Организатором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7" w:tgtFrame="_blank">
        <w:r>
          <w:rPr>
            <w:rStyle w:val="ListLabel28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>, на электронной торговой площадке.</w:t>
      </w:r>
    </w:p>
    <w:p w:rsidR="004105C4" w:rsidRDefault="004105C4" w:rsidP="004105C4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Порядок и срок заключения Договора </w:t>
      </w:r>
    </w:p>
    <w:p w:rsidR="00883F35" w:rsidRDefault="00883F35" w:rsidP="004105C4">
      <w:pPr>
        <w:tabs>
          <w:tab w:val="center" w:pos="5076"/>
        </w:tabs>
        <w:spacing w:after="0"/>
        <w:ind w:firstLine="709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4105C4" w:rsidRDefault="004105C4" w:rsidP="004105C4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71. Договор по результатам аукциона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</w:rPr>
        <w:t>кциона и аукционной документации, по цене, предложенной победителем аукциона.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72. Проект Договора является частью аукционной документа</w:t>
      </w:r>
      <w:r w:rsidR="00883F35">
        <w:rPr>
          <w:rFonts w:ascii="PT Astra Serif" w:hAnsi="PT Astra Serif"/>
          <w:bCs/>
          <w:sz w:val="24"/>
          <w:szCs w:val="24"/>
        </w:rPr>
        <w:t>ции и представлен в приложении 1</w:t>
      </w:r>
      <w:r>
        <w:rPr>
          <w:rFonts w:ascii="PT Astra Serif" w:hAnsi="PT Astra Serif"/>
          <w:bCs/>
          <w:sz w:val="24"/>
          <w:szCs w:val="24"/>
        </w:rPr>
        <w:t xml:space="preserve"> к настоящей аукционной документации.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 xml:space="preserve">73. Договор с победителем аукциона заключается Организатором аукциона не ранее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либо протокола рассмотрения Заявок, если аукцион признан несостоявшимся по причине подачи единственной Заявки, либо признания участником аукциона только одного претендента.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 либо предоставить протокол разногласий.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</w:t>
      </w:r>
      <w:r>
        <w:rPr>
          <w:rFonts w:ascii="PT Astra Serif" w:hAnsi="PT Astra Serif"/>
          <w:sz w:val="24"/>
          <w:szCs w:val="24"/>
        </w:rPr>
        <w:t>Сумма внесенного задатка засчитывается в счет платежей по Договору в следующих случаях: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победителю аукциона;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участнику аукциона, сделавшему предпоследнее предложение о наибольшей цене права заключения Договора и с которым подлежит заключению Договор;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лицу, признанному единственным участником аукциона;</w:t>
      </w:r>
    </w:p>
    <w:p w:rsidR="004105C4" w:rsidRDefault="004105C4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участнику, подавшему единственную Заявку на участие в аукционе. </w:t>
      </w:r>
    </w:p>
    <w:p w:rsidR="004105C4" w:rsidRDefault="00883F35" w:rsidP="004105C4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</w:t>
      </w:r>
      <w:proofErr w:type="gramStart"/>
      <w:r>
        <w:rPr>
          <w:rFonts w:ascii="PT Astra Serif" w:hAnsi="PT Astra Serif"/>
          <w:bCs/>
          <w:sz w:val="24"/>
          <w:szCs w:val="24"/>
        </w:rPr>
        <w:t xml:space="preserve">В случае </w:t>
      </w:r>
      <w:r w:rsidR="004105C4">
        <w:rPr>
          <w:rFonts w:ascii="PT Astra Serif" w:hAnsi="PT Astra Serif"/>
          <w:bCs/>
          <w:sz w:val="24"/>
          <w:szCs w:val="24"/>
        </w:rPr>
        <w:t>если аукцион признан несостоявшимся по причине подачи единственной Заявки на участие в аукционе, либо признания участником аукциона только одного претендента,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заключает Договор на условиях и по</w:t>
      </w:r>
      <w:proofErr w:type="gramEnd"/>
      <w:r w:rsidR="004105C4">
        <w:rPr>
          <w:rFonts w:ascii="PT Astra Serif" w:hAnsi="PT Astra Serif"/>
          <w:bCs/>
          <w:sz w:val="24"/>
          <w:szCs w:val="24"/>
        </w:rPr>
        <w:t xml:space="preserve"> начальной (минимальной) цене Договора (лота), указанной в извещении о проведен</w:t>
      </w:r>
      <w:proofErr w:type="gramStart"/>
      <w:r w:rsidR="004105C4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="004105C4">
        <w:rPr>
          <w:rFonts w:ascii="PT Astra Serif" w:hAnsi="PT Astra Serif"/>
          <w:bCs/>
          <w:sz w:val="24"/>
          <w:szCs w:val="24"/>
        </w:rPr>
        <w:t>кциона и аукционной документации.</w:t>
      </w:r>
    </w:p>
    <w:p w:rsidR="004105C4" w:rsidRDefault="00883F35" w:rsidP="004105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76. В случае </w:t>
      </w:r>
      <w:r w:rsidR="004105C4">
        <w:rPr>
          <w:rFonts w:ascii="PT Astra Serif" w:hAnsi="PT Astra Serif"/>
          <w:bCs/>
          <w:sz w:val="24"/>
          <w:szCs w:val="24"/>
        </w:rPr>
        <w:t>если победитель аукциона не подписал Договор в срок и на условиях, предусмотренных аукционной документацией и протоколом,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4105C4" w:rsidRDefault="004105C4" w:rsidP="004105C4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77. </w:t>
      </w:r>
      <w:r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4105C4" w:rsidRDefault="004105C4" w:rsidP="004105C4">
      <w:pPr>
        <w:pStyle w:val="ConsPlusNormal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Договор подлежит заключению с таким участником аукциона не ранее трех рабочих дней со дня официального опубликования протокола об отказе победителя аукциона от заключения Договора. </w:t>
      </w:r>
    </w:p>
    <w:p w:rsidR="004105C4" w:rsidRDefault="004105C4" w:rsidP="004105C4">
      <w:pPr>
        <w:pStyle w:val="ConsPlusNormal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В случае уклонения участника аукциона, сделавшего предпоследнее предложение от заключения Договора, денежные средства, внесенные им в качестве задатка, не возвращаются.</w:t>
      </w:r>
    </w:p>
    <w:p w:rsidR="004105C4" w:rsidRDefault="004105C4" w:rsidP="004105C4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78. </w:t>
      </w:r>
      <w:proofErr w:type="gramStart"/>
      <w:r>
        <w:rPr>
          <w:rFonts w:ascii="PT Astra Serif" w:hAnsi="PT Astra Serif"/>
          <w:sz w:val="24"/>
          <w:szCs w:val="24"/>
        </w:rPr>
        <w:t xml:space="preserve">Протокол об отказе победителя аукциона от заключения Договора направляется Организатором аукциона  Оператору 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8" w:tgtFrame="_blank">
        <w:r>
          <w:rPr>
            <w:rStyle w:val="ListLabel2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4105C4" w:rsidRDefault="004105C4" w:rsidP="004105C4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79. В случае уклонения победителя аукциона или участника аукциона, сделавшего предпоследнее предложение о цене аукциона, от заключения Договора Организатор аукциона признает аукцион несостоявшимся и вправе объявить повторный аукцион.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80. На электронной площадке Организатор аукциона посредством штатного интерфейса  электронной площадки  формирует сведения о заключении Договора, либо размещает протокол об уклонении победителя от заключения Договора.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81. В срок, предусмотренный для заключения Договора, Организатор аукциона обязан отказаться от заключения Договора с победителем аукциона, либо с единственным участником аукциона в случае установления факта: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проведения ликвидации участника аукциона;</w:t>
      </w:r>
    </w:p>
    <w:p w:rsidR="004105C4" w:rsidRDefault="004105C4" w:rsidP="004105C4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ab/>
      </w:r>
      <w:r>
        <w:rPr>
          <w:rFonts w:ascii="PT Astra Serif" w:hAnsi="PT Astra Serif"/>
          <w:bCs/>
          <w:sz w:val="24"/>
          <w:szCs w:val="24"/>
        </w:rPr>
        <w:tab/>
        <w:t>- принятия арбитражным судом решения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содержащихся в документах, приложенных к Заявке на участие в аукционе.</w:t>
      </w:r>
    </w:p>
    <w:p w:rsidR="004105C4" w:rsidRDefault="004105C4" w:rsidP="004105C4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82. </w:t>
      </w:r>
      <w:proofErr w:type="gramStart"/>
      <w:r>
        <w:rPr>
          <w:rFonts w:ascii="PT Astra Serif" w:hAnsi="PT Astra Serif"/>
          <w:bCs/>
          <w:sz w:val="24"/>
          <w:szCs w:val="24"/>
        </w:rPr>
        <w:t>В случае отказа от заключения Договора с победителем аукциона, либо с единственным участником аукциона, Комиссией в срок не позднее дня, следующего после дня установления указанных выше фактов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аукциона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4105C4" w:rsidRDefault="004105C4" w:rsidP="004105C4">
      <w:pPr>
        <w:pStyle w:val="ConsPlusNormal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83. </w:t>
      </w:r>
      <w:r>
        <w:rPr>
          <w:rFonts w:ascii="PT Astra Serif" w:hAnsi="PT Astra Serif"/>
          <w:sz w:val="24"/>
          <w:szCs w:val="24"/>
        </w:rPr>
        <w:t xml:space="preserve">Протокол направляется Организатором аукциона Оператору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9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4105C4" w:rsidRDefault="004105C4" w:rsidP="004105C4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84. </w:t>
      </w:r>
      <w:r>
        <w:rPr>
          <w:rFonts w:ascii="PT Astra Serif" w:hAnsi="PT Astra Serif"/>
          <w:sz w:val="24"/>
          <w:szCs w:val="24"/>
        </w:rPr>
        <w:t>В случае отказа Организатора аукциона от заключения Договора с победителем аукциона ввиду установления фактов, предусмотренных п. 83 аукционной документации, Договор подлежит заключению с участником аукциона, сделавшим предпоследнее предложение о наибольшей цене права заключения Договора.</w:t>
      </w:r>
    </w:p>
    <w:p w:rsidR="004105C4" w:rsidRDefault="004105C4" w:rsidP="004105C4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4105C4" w:rsidRDefault="004105C4" w:rsidP="004105C4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4105C4" w:rsidRDefault="004105C4" w:rsidP="004105C4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4105C4" w:rsidRDefault="004105C4" w:rsidP="004105C4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85. Действия участника аукциона (победителя, участника аукциона, сделавшего предпоследнее предложение о наибольшей цене права заключения Договора, участника аукциона, подавшего единственную заявку, отвечающую требованиям аукционной документации, единственного участника аукциона) по невозвращению подписанных экземпляров Договора в срок, установленный в извещении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отказ от заключения Договора. Действия участника аукциона по возвращению подписанных экземпляров Договора с протоколом разногласий в срок, установленный извещением о проведен</w:t>
      </w:r>
      <w:proofErr w:type="gramStart"/>
      <w:r>
        <w:rPr>
          <w:rFonts w:ascii="PT Astra Serif" w:hAnsi="PT Astra Serif"/>
          <w:sz w:val="24"/>
          <w:szCs w:val="24"/>
        </w:rPr>
        <w:t>ии ау</w:t>
      </w:r>
      <w:proofErr w:type="gramEnd"/>
      <w:r>
        <w:rPr>
          <w:rFonts w:ascii="PT Astra Serif" w:hAnsi="PT Astra Serif"/>
          <w:sz w:val="24"/>
          <w:szCs w:val="24"/>
        </w:rPr>
        <w:t>кциона и (или) аукционной документацией, рассматриваются как уклонение от заключения Договора.</w:t>
      </w:r>
    </w:p>
    <w:p w:rsidR="004105C4" w:rsidRDefault="004105C4" w:rsidP="004105C4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86. В случае уклонения победителя аукциона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сделавшим предпоследнее предложение о цене права заключения Договора.</w:t>
      </w:r>
      <w:bookmarkStart w:id="1" w:name="sub_15055"/>
      <w:bookmarkEnd w:id="1"/>
    </w:p>
    <w:p w:rsidR="004105C4" w:rsidRDefault="004105C4" w:rsidP="004105C4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87. В случае уклонения участника аукциона, сделавшего предпоследнее предложение о цене права заключения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</w:t>
      </w:r>
    </w:p>
    <w:p w:rsidR="004105C4" w:rsidRDefault="004105C4" w:rsidP="004105C4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88. В случае уклонения участника аукциона, подавшего единственную Заявку, отвечающую требованиям аукционной документации, единственного участника от заключения Договора, Организатор аукциона вправе обратиться в суд с иском о понуждении таких участников аукциона заключить Договор, а также о возмещении убытков, причиненных уклонением от заключения Договора.</w:t>
      </w:r>
    </w:p>
    <w:p w:rsidR="00CD65D8" w:rsidRDefault="00CD65D8" w:rsidP="004105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</w:p>
    <w:p w:rsidR="005C4524" w:rsidRPr="006D4267" w:rsidRDefault="00D31551" w:rsidP="006D42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6D4267">
        <w:rPr>
          <w:rFonts w:ascii="PT Astra Serif" w:hAnsi="PT Astra Serif" w:cs="Times New Roman"/>
          <w:b/>
          <w:sz w:val="24"/>
          <w:szCs w:val="24"/>
        </w:rPr>
        <w:t xml:space="preserve">                                     </w:t>
      </w:r>
      <w:r w:rsidR="00B31070">
        <w:rPr>
          <w:rFonts w:ascii="PT Astra Serif" w:hAnsi="PT Astra Serif" w:cs="Times New Roman"/>
          <w:b/>
          <w:sz w:val="24"/>
          <w:szCs w:val="24"/>
        </w:rPr>
        <w:t xml:space="preserve">                              </w:t>
      </w:r>
      <w:r w:rsidR="00436D04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744859" w:rsidRPr="006D4267">
        <w:rPr>
          <w:rFonts w:ascii="PT Astra Serif" w:hAnsi="PT Astra Serif" w:cs="Times New Roman"/>
          <w:b/>
          <w:sz w:val="24"/>
          <w:szCs w:val="24"/>
        </w:rPr>
        <w:t>Приложение</w:t>
      </w:r>
      <w:r w:rsidR="0001639B" w:rsidRPr="006D4267">
        <w:rPr>
          <w:rFonts w:ascii="PT Astra Serif" w:hAnsi="PT Astra Serif" w:cs="Times New Roman"/>
          <w:b/>
          <w:sz w:val="24"/>
          <w:szCs w:val="24"/>
        </w:rPr>
        <w:t xml:space="preserve"> 1</w:t>
      </w:r>
    </w:p>
    <w:p w:rsidR="005C4524" w:rsidRDefault="00B31070" w:rsidP="008A4D3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 xml:space="preserve">      </w:t>
      </w:r>
      <w:r w:rsidR="005C4524" w:rsidRPr="006D4267">
        <w:rPr>
          <w:rFonts w:ascii="PT Astra Serif" w:hAnsi="PT Astra Serif" w:cs="Times New Roman"/>
          <w:b/>
          <w:sz w:val="24"/>
          <w:szCs w:val="24"/>
        </w:rPr>
        <w:t>к аукционной документации</w:t>
      </w:r>
    </w:p>
    <w:p w:rsidR="00CD65D8" w:rsidRPr="006D4267" w:rsidRDefault="00CD65D8" w:rsidP="008A4D3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 w:cs="Times New Roman"/>
          <w:b/>
          <w:sz w:val="24"/>
          <w:szCs w:val="24"/>
        </w:rPr>
      </w:pPr>
    </w:p>
    <w:p w:rsidR="00CD65D8" w:rsidRPr="00923EDD" w:rsidRDefault="00CD65D8" w:rsidP="00CD65D8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 №_____</w:t>
      </w:r>
    </w:p>
    <w:p w:rsidR="00CD65D8" w:rsidRPr="00923EDD" w:rsidRDefault="00CD65D8" w:rsidP="00CD65D8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на размещение нестационарного торгового объекта, являющегося муниципальным имуществом</w:t>
      </w:r>
    </w:p>
    <w:p w:rsidR="00CD65D8" w:rsidRPr="00923EDD" w:rsidRDefault="00CD65D8" w:rsidP="00CD65D8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D65D8" w:rsidRPr="00923EDD" w:rsidRDefault="00CD65D8" w:rsidP="00CD65D8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г. Курган                                                           </w:t>
      </w:r>
      <w:r w:rsidR="004105C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</w:t>
      </w: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</w:t>
      </w:r>
      <w:r w:rsidR="006C356A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</w:t>
      </w: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</w:t>
      </w: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ab/>
      </w: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ab/>
        <w:t>« ___» _______ 20__г.</w:t>
      </w:r>
    </w:p>
    <w:p w:rsidR="00CD65D8" w:rsidRPr="00923EDD" w:rsidRDefault="00CD65D8" w:rsidP="00CD65D8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ab/>
      </w:r>
    </w:p>
    <w:p w:rsidR="00CD65D8" w:rsidRPr="00923EDD" w:rsidRDefault="00CD65D8" w:rsidP="00CD65D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ab/>
        <w:t>Департамент экономического развития, предпринимательства и торговли Администрации города Кургана, в лице директора Департ</w:t>
      </w:r>
      <w:r>
        <w:rPr>
          <w:rFonts w:ascii="PT Astra Serif" w:eastAsia="Times New Roman" w:hAnsi="PT Astra Serif"/>
          <w:sz w:val="24"/>
          <w:szCs w:val="24"/>
          <w:lang w:eastAsia="ru-RU"/>
        </w:rPr>
        <w:t>амента __________________________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действующего на основании Положения о Департаменте,</w:t>
      </w:r>
      <w:r w:rsidRPr="00923EDD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 утвержденного решением Курганской городской Думы от 26.09.2016 г. №188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в дальнейшем Уполномоченный орган, с одной стороны и ______________________________________________________________________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CD65D8" w:rsidRPr="00923EDD" w:rsidRDefault="00CD65D8" w:rsidP="00CD65D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(Ф.И.О. ИП, наименование юр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.л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ица)</w:t>
      </w:r>
    </w:p>
    <w:p w:rsidR="00CD65D8" w:rsidRPr="00923EDD" w:rsidRDefault="00CD65D8" w:rsidP="00CD65D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паспорт №_________________,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выдан____________________________________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</w:p>
    <w:p w:rsidR="00CD65D8" w:rsidRPr="00923EDD" w:rsidRDefault="00CD65D8" w:rsidP="00CD65D8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    (серия, номер)                                        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( 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кем и когда выдан)</w:t>
      </w:r>
    </w:p>
    <w:p w:rsidR="00CD65D8" w:rsidRPr="00923EDD" w:rsidRDefault="00CD65D8" w:rsidP="00CD65D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действующий на основании Свидетельства о государственной регистрации налогоплательщика (Устава)__________________________________ именуемый в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дальнейшем Субъект торговли, с другой стороны, далее совместно именуемые «Стороны», заключили договор на размещение нестационарного торгового объекта (далее - Договор) о нижеследующем.</w:t>
      </w:r>
    </w:p>
    <w:p w:rsidR="00CD65D8" w:rsidRPr="00923EDD" w:rsidRDefault="00CD65D8" w:rsidP="00CD65D8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D65D8" w:rsidRPr="00923EDD" w:rsidRDefault="00CD65D8" w:rsidP="00CD65D8">
      <w:pPr>
        <w:widowControl w:val="0"/>
        <w:overflowPunct w:val="0"/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1. 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Предмет Договора</w:t>
      </w:r>
    </w:p>
    <w:p w:rsidR="00CD65D8" w:rsidRPr="00923EDD" w:rsidRDefault="00CD65D8" w:rsidP="00CD65D8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1.1.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Уполномоченный орган обязуется передать Субъекту торговли право на размещение нестационарного торгового объекта (далее - НТО) – часть муниципального павильона в составе остановочного комплекса, общей площадью 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___кв.м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., для осуществления деятельности  по розничной продаже ______________________, по адресному ориентиру в соответствии со схемой размещения НТО на территории города Кургана: ____________, номер в схеме размещения НТО на территории города Кургана – _________, а Субъект торговли обязуется обеспечить в течение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всего срока действия договора осуществление указанной деятельности НТО на условиях и в порядке, предусмотренных  Договором.</w:t>
      </w:r>
    </w:p>
    <w:p w:rsidR="00CD65D8" w:rsidRPr="00923EDD" w:rsidRDefault="00CD65D8" w:rsidP="00CD65D8">
      <w:pPr>
        <w:spacing w:after="0" w:line="240" w:lineRule="auto"/>
        <w:ind w:firstLine="720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1.2. Технические характеристики и иные сведения об НТО указаны в Приложении 1 к Договору </w:t>
      </w:r>
      <w:r>
        <w:rPr>
          <w:rFonts w:ascii="PT Astra Serif" w:eastAsia="Times New Roman" w:hAnsi="PT Astra Serif"/>
          <w:sz w:val="24"/>
          <w:szCs w:val="24"/>
          <w:lang w:eastAsia="ru-RU"/>
        </w:rPr>
        <w:t>и являются неотъемлемой частью Д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заключен в соответствии со схемой размещения НТО на территории города Кургана, утвержденной постановлением Администрации города Кургана от 13.08.2020</w:t>
      </w:r>
      <w:r w:rsidR="002B5977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г. № 4697, на основании протокола электронного аукциона №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____от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«___»_____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__2023 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г.</w:t>
      </w:r>
    </w:p>
    <w:p w:rsidR="00CD65D8" w:rsidRPr="00923EDD" w:rsidRDefault="00CD65D8" w:rsidP="00CD65D8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действует с момента заключения по 08.02.2026 года.</w:t>
      </w:r>
    </w:p>
    <w:p w:rsidR="00CD65D8" w:rsidRPr="00923EDD" w:rsidRDefault="00CD65D8" w:rsidP="00CD65D8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D65D8" w:rsidRPr="00923EDD" w:rsidRDefault="00CD65D8" w:rsidP="00CD65D8">
      <w:pPr>
        <w:widowControl w:val="0"/>
        <w:overflowPunct w:val="0"/>
        <w:spacing w:after="0" w:line="240" w:lineRule="auto"/>
        <w:ind w:firstLine="709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2. 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Порядок передачи НТО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2.1. Передача НТО производится по акту приёма-передачи нестационарного торгового объекта (Приложение 2 к Договору), (далее - Акт приёма-передачи), который подписывается Субъектом торговли и Уполномоченным органом. 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2.2. Подписания акта приёма–передачи Субъектом торговли подтверждает, что технические характеристики НТО соответствуют характеристикам, указанным в Приложении 1 к Договору. 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С момента подписания акта приёма–передачи НТО Субъектом торговли и Уполномоченным органом, НТО считается переданным.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2.3. При прекращении или досрочного расторжения Договора Субъект торговли передаёт НТО Уполномоченному органу по Акту приёма-передачи не позднее 14 (четырнадцати) дней </w:t>
      </w:r>
      <w:proofErr w:type="gramStart"/>
      <w:r w:rsidRPr="00923EDD">
        <w:rPr>
          <w:rFonts w:ascii="PT Astra Serif" w:hAnsi="PT Astra Serif"/>
          <w:sz w:val="24"/>
          <w:szCs w:val="24"/>
        </w:rPr>
        <w:t>с даты прекращения</w:t>
      </w:r>
      <w:proofErr w:type="gramEnd"/>
      <w:r w:rsidRPr="00923EDD">
        <w:rPr>
          <w:rFonts w:ascii="PT Astra Serif" w:hAnsi="PT Astra Serif"/>
          <w:sz w:val="24"/>
          <w:szCs w:val="24"/>
        </w:rPr>
        <w:t xml:space="preserve"> действия или досрочного расторжения настоящего Договора.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2.4. НТО передается Субъектом торговли Уполномоченному органу в надлежащем состоянии, в случае выявления недочетов, в акте приёма–передачи отражается ущерб, нанесённый НТО и обязательство Субъекта торговли по возмещению ущерба. 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</w:p>
    <w:p w:rsidR="00CD65D8" w:rsidRDefault="00CD65D8" w:rsidP="00CD65D8">
      <w:pPr>
        <w:widowControl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t>Раздел 3. Права и обязанности сторон</w:t>
      </w:r>
    </w:p>
    <w:p w:rsidR="002B5977" w:rsidRPr="00923EDD" w:rsidRDefault="002B5977" w:rsidP="00CD65D8">
      <w:pPr>
        <w:widowControl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3.1. Уполномоченный орган вправе: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lastRenderedPageBreak/>
        <w:t xml:space="preserve">3.1.1. Осуществлять </w:t>
      </w:r>
      <w:proofErr w:type="gramStart"/>
      <w:r w:rsidRPr="00923EDD">
        <w:rPr>
          <w:rFonts w:ascii="PT Astra Serif" w:hAnsi="PT Astra Serif"/>
          <w:sz w:val="24"/>
          <w:szCs w:val="24"/>
        </w:rPr>
        <w:t>контроль за</w:t>
      </w:r>
      <w:proofErr w:type="gramEnd"/>
      <w:r w:rsidRPr="00923EDD">
        <w:rPr>
          <w:rFonts w:ascii="PT Astra Serif" w:hAnsi="PT Astra Serif"/>
          <w:sz w:val="24"/>
          <w:szCs w:val="24"/>
        </w:rPr>
        <w:t xml:space="preserve"> выполнением Субъектом торговли условий Договора и соблюдением требований нормативно-правовых актов, регулирующих размещение НТО на территории города Кургана без предварительного уведомления Субъекта торговли о проведении проверки.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3.1.2. В одностороннем порядке отказаться от исполнения Договора в случаях, установленных Договором.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3.2. Уполномоченный орган обязан предоставить Субъекту торговли право на размещение НТО в соответствии с условиями Договора. 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3.3. Субъект торговли вправе в одностороннем порядке отказаться от исполнения Договора в случаях, установленных Договором.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 Субъект торговли обязуется: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3.4.2. Обеспечить функционирование НТО на условиях и в порядке, предусмотренных Договором.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3.4.3. Использовать НТО по назначению, указанному в пункте 1 раздела 1 Договора.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3.4.5. Своевременно и в полном объеме вносить плату по Договору.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3.4.6. Обеспечить сохранение внешнего вида, местоположение и размеры НТО в течение срока, установленного в пункте 1.3. Договора.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3.4.7. Обеспечить благоустройство прилегающей к НТО территории в соответствии с требованиями, установленными Правилами благоустройства территории города Кургана, утвержденными решением Курганской городской Думы.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3.4.8. Производить за счёт собственных средств ремонт и замену пришедших в негодность частей, конструкций, покраску, регулярную помывку, очистку от грязи и надписей, а также осуществлять содержание НТО в соответствии с Правилами благоустройства территории города Кургана, утвержденными решением Курганской городской Думы.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3.4.9. Обеспечить при размещении и использовании НТО строгое соблюдение требований градостроительных регламентов, экологических, санитарно-гигиенических, противопожарных норм и правил, в том числе вывоз мусора и иных отходов от использования НТО.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3.4.10. Сверять ежегодно до внесения очередного платежа в текущем году реквизиты счета с реквизитами, размещенными на официальном сайте города Кургана https://kurgan-city.ru/about/dep/derpit/ ввиду возможного ежегодного изменения реквизитов счета для перечисления платежей. Ежегодно перед внесением последнего платежа по Договору в календарном году не позднее 10 декабря обращаться в Уполномоченный орган для составления Акта сверки взаимных расчетов. </w:t>
      </w:r>
    </w:p>
    <w:p w:rsidR="00CD65D8" w:rsidRPr="00923EDD" w:rsidRDefault="00CD65D8" w:rsidP="00CD65D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3.4.11. В случае изменения юридического адреса или иных реквизитов в 10-дневный срок направить Уполномоченному органу письменное уведомление об этом.</w:t>
      </w:r>
    </w:p>
    <w:p w:rsidR="00CD65D8" w:rsidRPr="00923EDD" w:rsidRDefault="00CD65D8" w:rsidP="00CD65D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В случае отсутствия сообщения Субъекта торговли о смене реквизитов, уведомления, направленные Субъекта торговли по указанным в договоре реквизитам, считаются полученными Субъектом торговли.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3.4.12. Обеспечить наличие трудовых договоров с наемными работниками, нагрудных знаков с указанием фамилии, имени, отчества и наименованием организации.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3.4.13. Заключить договоры: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- со специализированными организациями на вывоз и утилизацию ТБО (и ЖБО);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- с организациями-поставщиками коммунальных услуг на подключение к коммунальным сетям.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3.4.14. Не позднее 30 (тридцати) календарных дней с момента прекращения в установленном законодательством порядке деятельности в качестве Субъекта торговли уведомить об этом Уполномоченный орган.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3.5. В течение 5 (пяти) календарных дней с момента прекращения договора или получения уведомления о досрочном расторжении договора подать заявление в </w:t>
      </w:r>
      <w:proofErr w:type="spellStart"/>
      <w:r w:rsidRPr="00923EDD">
        <w:rPr>
          <w:rFonts w:ascii="PT Astra Serif" w:hAnsi="PT Astra Serif"/>
          <w:sz w:val="24"/>
          <w:szCs w:val="24"/>
        </w:rPr>
        <w:t>ресурсоснабжающие</w:t>
      </w:r>
      <w:proofErr w:type="spellEnd"/>
      <w:r w:rsidRPr="00923EDD">
        <w:rPr>
          <w:rFonts w:ascii="PT Astra Serif" w:hAnsi="PT Astra Serif"/>
          <w:sz w:val="24"/>
          <w:szCs w:val="24"/>
        </w:rPr>
        <w:t xml:space="preserve"> организации на отключение его от коммунальных сетей. </w:t>
      </w:r>
    </w:p>
    <w:p w:rsidR="00CD65D8" w:rsidRPr="00923EDD" w:rsidRDefault="00CD65D8" w:rsidP="00CD65D8">
      <w:pPr>
        <w:widowControl w:val="0"/>
        <w:spacing w:after="0" w:line="240" w:lineRule="auto"/>
        <w:ind w:left="707" w:firstLine="2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3.6. Субъект торговли обязуется не допускать: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3.6.1. Передачу или уступку прав по Договору третьим лицам, а также допускать осуществление третьим лицом торговой деятельности с использованием НТО, в том числе по договорам комиссии, агентирования, поручения и иным гражданско-правовым договорам.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3.6.2. Размещать вне НТО дополнительное торговое оборудование, а также обустраивать места для отдыха граждан.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lastRenderedPageBreak/>
        <w:t>3.6.3. Производить раскладку товаров, а также складирование тары и запаса товаров на территории, прилегающей к НТО, установленной в соответствии с Правилами благоустройства территории города Кургана, утвержденными решением Курганской городской Думы.</w:t>
      </w:r>
    </w:p>
    <w:p w:rsidR="00CD65D8" w:rsidRPr="00923EDD" w:rsidRDefault="00CD65D8" w:rsidP="00CD65D8">
      <w:pPr>
        <w:widowControl w:val="0"/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CD65D8" w:rsidRDefault="00CD65D8" w:rsidP="00CD65D8">
      <w:pPr>
        <w:widowControl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Раздел 4. Плата и расчеты по Д</w:t>
      </w:r>
      <w:r w:rsidRPr="00923EDD">
        <w:rPr>
          <w:rFonts w:ascii="PT Astra Serif" w:hAnsi="PT Astra Serif"/>
          <w:b/>
          <w:sz w:val="24"/>
          <w:szCs w:val="24"/>
        </w:rPr>
        <w:t>оговору</w:t>
      </w:r>
    </w:p>
    <w:p w:rsidR="002B5977" w:rsidRPr="00923EDD" w:rsidRDefault="002B5977" w:rsidP="00CD65D8">
      <w:pPr>
        <w:widowControl w:val="0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CD65D8" w:rsidRPr="00923EDD" w:rsidRDefault="00CD65D8" w:rsidP="00CD65D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4.1. Ежегодный размер платы  определен на основании протокола о результатах аукциона</w:t>
      </w:r>
      <w:r w:rsidR="002B5977">
        <w:rPr>
          <w:rFonts w:ascii="PT Astra Serif" w:hAnsi="PT Astra Serif"/>
          <w:sz w:val="24"/>
          <w:szCs w:val="24"/>
        </w:rPr>
        <w:t xml:space="preserve"> №_________________ </w:t>
      </w:r>
      <w:r w:rsidRPr="00923EDD">
        <w:rPr>
          <w:rFonts w:ascii="PT Astra Serif" w:hAnsi="PT Astra Serif"/>
          <w:sz w:val="24"/>
          <w:szCs w:val="24"/>
        </w:rPr>
        <w:t xml:space="preserve"> на право заключения договора на размещение нестационарного торгового объекта</w:t>
      </w:r>
      <w:r w:rsidR="002B5977">
        <w:rPr>
          <w:rFonts w:ascii="PT Astra Serif" w:hAnsi="PT Astra Serif"/>
          <w:sz w:val="24"/>
          <w:szCs w:val="24"/>
        </w:rPr>
        <w:t>, я</w:t>
      </w:r>
      <w:r>
        <w:rPr>
          <w:rFonts w:ascii="PT Astra Serif" w:hAnsi="PT Astra Serif"/>
          <w:sz w:val="24"/>
          <w:szCs w:val="24"/>
        </w:rPr>
        <w:t>вляющегося муниципальным имуществом</w:t>
      </w:r>
      <w:r w:rsidR="002B5977">
        <w:rPr>
          <w:rFonts w:ascii="PT Astra Serif" w:hAnsi="PT Astra Serif"/>
          <w:sz w:val="24"/>
          <w:szCs w:val="24"/>
        </w:rPr>
        <w:t xml:space="preserve"> от «___» _____202__</w:t>
      </w:r>
      <w:r w:rsidRPr="00923EDD">
        <w:rPr>
          <w:rFonts w:ascii="PT Astra Serif" w:hAnsi="PT Astra Serif"/>
          <w:sz w:val="24"/>
          <w:szCs w:val="24"/>
        </w:rPr>
        <w:t> года</w:t>
      </w:r>
      <w:r w:rsidR="004105C4">
        <w:rPr>
          <w:rFonts w:ascii="PT Astra Serif" w:hAnsi="PT Astra Serif"/>
          <w:sz w:val="24"/>
          <w:szCs w:val="24"/>
        </w:rPr>
        <w:t xml:space="preserve"> № ______ </w:t>
      </w:r>
      <w:r w:rsidRPr="00923EDD">
        <w:rPr>
          <w:rFonts w:ascii="PT Astra Serif" w:hAnsi="PT Astra Serif"/>
          <w:sz w:val="24"/>
          <w:szCs w:val="24"/>
        </w:rPr>
        <w:t>и составляет</w:t>
      </w:r>
      <w:proofErr w:type="gramStart"/>
      <w:r w:rsidRPr="00923EDD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(_______)</w:t>
      </w:r>
      <w:r w:rsidRPr="00923EDD">
        <w:rPr>
          <w:rFonts w:ascii="PT Astra Serif" w:hAnsi="PT Astra Serif"/>
          <w:sz w:val="24"/>
          <w:szCs w:val="24"/>
        </w:rPr>
        <w:t xml:space="preserve">______________________ </w:t>
      </w:r>
      <w:proofErr w:type="gramEnd"/>
      <w:r w:rsidRPr="00923EDD">
        <w:rPr>
          <w:rFonts w:ascii="PT Astra Serif" w:hAnsi="PT Astra Serif"/>
          <w:sz w:val="24"/>
          <w:szCs w:val="24"/>
        </w:rPr>
        <w:t>рублей.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4.2. 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органа: 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923EDD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923EDD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 В платежном поручении обязательно должны быть указаны: ИНН, КПП (для юридического лица), номер договора, сумма оплаты и период, за который производится оплата за размещение НТО.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По согласованию с Уполномоченным органом допускается оплата в размере, превышающем ежеквартальный платеж.</w:t>
      </w:r>
    </w:p>
    <w:p w:rsidR="00CD65D8" w:rsidRPr="00923EDD" w:rsidRDefault="00CD65D8" w:rsidP="00CD65D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4.3. Задаток в размере 25000 (Двадцать пять тысяч) рублей, перечисленный Субъектом торговли для участия в аукционе, засчитывается в счет оплаты ежегодного размера платы по Договору.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4.4. Субъект торговли единовременно оплачивает ежеквартальный размер платы за вычетом суммы, указанной в пункте 4.3. Договора, в размере ____________ рублей в течение в течение 5 (пяти) рабочих дней после подписания Договора по следующим реквизитам: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923EDD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923EDD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4.5. Плата по Договору, установленная пунктом 4.1. Договора, ежегодно, но не ранее чем через год после заключения Договора, увеличивается в одностороннем порядке Уполномоченным органом на размер уровня инфляции, установленного в федеральном законе о </w:t>
      </w:r>
      <w:r w:rsidRPr="00923EDD">
        <w:rPr>
          <w:rFonts w:ascii="PT Astra Serif" w:hAnsi="PT Astra Serif"/>
          <w:color w:val="000000"/>
          <w:sz w:val="24"/>
          <w:szCs w:val="24"/>
        </w:rPr>
        <w:t>федеральном бюджете на о</w:t>
      </w:r>
      <w:r w:rsidRPr="00923EDD">
        <w:rPr>
          <w:rFonts w:ascii="PT Astra Serif" w:hAnsi="PT Astra Serif"/>
          <w:sz w:val="24"/>
          <w:szCs w:val="24"/>
        </w:rPr>
        <w:t>чередной финансовый год и плановый период, с 1 января каждого календарного года без подписания дополнительных соглашений к Договору.</w:t>
      </w:r>
    </w:p>
    <w:p w:rsidR="00CD65D8" w:rsidRPr="00923EDD" w:rsidRDefault="00CD65D8" w:rsidP="00CD65D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4.6. Расчет Платы осуществляется Уполномоченным органом в соответствии с Методикой определения платы за размещение нестационарного торгового объекта на территории города Кургана (далее – Методика).</w:t>
      </w:r>
    </w:p>
    <w:p w:rsidR="00CD65D8" w:rsidRPr="00923EDD" w:rsidRDefault="00CD65D8" w:rsidP="00CD65D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4.7. Плата по Договору исчисляется </w:t>
      </w:r>
      <w:proofErr w:type="gramStart"/>
      <w:r w:rsidRPr="00923EDD">
        <w:rPr>
          <w:rFonts w:ascii="PT Astra Serif" w:hAnsi="PT Astra Serif"/>
          <w:sz w:val="24"/>
          <w:szCs w:val="24"/>
        </w:rPr>
        <w:t>с даты подписания</w:t>
      </w:r>
      <w:proofErr w:type="gramEnd"/>
      <w:r w:rsidRPr="00923EDD">
        <w:rPr>
          <w:rFonts w:ascii="PT Astra Serif" w:hAnsi="PT Astra Serif"/>
          <w:sz w:val="24"/>
          <w:szCs w:val="24"/>
        </w:rPr>
        <w:t xml:space="preserve"> Договора.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CD65D8" w:rsidRDefault="00CD65D8" w:rsidP="00CD65D8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t>Раздел 5. Ответственность сторон</w:t>
      </w:r>
    </w:p>
    <w:p w:rsidR="00F73C0A" w:rsidRPr="00923EDD" w:rsidRDefault="00F73C0A" w:rsidP="00CD65D8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5.1.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5.3. За нарушение сроков внесения Платы по Договору Субъект торговли выплачивает Уполномоченному органу пени из расчета 0,03% от размера невнесенной Платы за каждый календарный день просрочки. 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5.4. В случае отказа Субъекта торговли в добровольном порядке освободить НТО после истечения срока действия настоящего Договора или досрочного расторжения Договора, Уполномоченный орган вправе требовать исполнения указанного условия в судебном порядке.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5.5. В случае установления факта передачи или уступки прав по Договору третьим лицам, а также осуществление третьим лицом торговой деятельности с использованием НТО Субъект торговли выплачивает Уполномоченному органу штраф в сумме 50% от годового размера Платы по Договору.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lastRenderedPageBreak/>
        <w:t>5.6. В случае невыполнения требований по устранению нарушений условий Договора, предусмотренных пунктами 3.4.6. и 3.4.8. Договора, Уполномоченный орган направляет Субъекту торговли претензию, устанавливающую срок устранения выявленных нарушений. По истечении срока, установленного в претензии для устранения нарушений, Уполномоченный орган проводит обследование НТО. В случае установления повторного нарушения условий Договора, предусмотренных пунктами 3.4.6. и 3.4.8. Договора, Субъект торговли выплачивает Уполномоченному органу штраф в размере 0,3% от годового размера Платы по Договору в день до момента устранения выявленных нарушений.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5.7. Стороны освобождаются </w:t>
      </w:r>
      <w:proofErr w:type="gramStart"/>
      <w:r w:rsidRPr="00923EDD">
        <w:rPr>
          <w:rFonts w:ascii="PT Astra Serif" w:hAnsi="PT Astra Serif"/>
          <w:sz w:val="24"/>
          <w:szCs w:val="24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923EDD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CD65D8" w:rsidRPr="00923EDD" w:rsidRDefault="00CD65D8" w:rsidP="00CD65D8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CD65D8" w:rsidRDefault="00CD65D8" w:rsidP="00CD65D8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t>Разде</w:t>
      </w:r>
      <w:r>
        <w:rPr>
          <w:rFonts w:ascii="PT Astra Serif" w:hAnsi="PT Astra Serif"/>
          <w:b/>
          <w:sz w:val="24"/>
          <w:szCs w:val="24"/>
        </w:rPr>
        <w:t>л 6. Расторжение и прекращение Д</w:t>
      </w:r>
      <w:r w:rsidRPr="00923EDD">
        <w:rPr>
          <w:rFonts w:ascii="PT Astra Serif" w:hAnsi="PT Astra Serif"/>
          <w:b/>
          <w:sz w:val="24"/>
          <w:szCs w:val="24"/>
        </w:rPr>
        <w:t>оговора</w:t>
      </w:r>
    </w:p>
    <w:p w:rsidR="00F73C0A" w:rsidRPr="00923EDD" w:rsidRDefault="00F73C0A" w:rsidP="00CD65D8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6.1. </w:t>
      </w:r>
      <w:proofErr w:type="gramStart"/>
      <w:r w:rsidRPr="00923EDD">
        <w:rPr>
          <w:rFonts w:ascii="PT Astra Serif" w:hAnsi="PT Astra Serif"/>
          <w:sz w:val="24"/>
          <w:szCs w:val="24"/>
        </w:rPr>
        <w:t>Договор</w:t>
      </w:r>
      <w:proofErr w:type="gramEnd"/>
      <w:r w:rsidRPr="00923EDD">
        <w:rPr>
          <w:rFonts w:ascii="PT Astra Serif" w:hAnsi="PT Astra Serif"/>
          <w:sz w:val="24"/>
          <w:szCs w:val="24"/>
        </w:rPr>
        <w:t xml:space="preserve"> может быть расторгнут по соглашению Сторон или по решению суда.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6.2. Окончание срока действия Договора влечет прекращение обязатель</w:t>
      </w:r>
      <w:proofErr w:type="gramStart"/>
      <w:r w:rsidRPr="00923EDD">
        <w:rPr>
          <w:rFonts w:ascii="PT Astra Serif" w:hAnsi="PT Astra Serif"/>
          <w:sz w:val="24"/>
          <w:szCs w:val="24"/>
        </w:rPr>
        <w:t>ств ст</w:t>
      </w:r>
      <w:proofErr w:type="gramEnd"/>
      <w:r w:rsidRPr="00923EDD">
        <w:rPr>
          <w:rFonts w:ascii="PT Astra Serif" w:hAnsi="PT Astra Serif"/>
          <w:sz w:val="24"/>
          <w:szCs w:val="24"/>
        </w:rPr>
        <w:t>орон по Договору.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6.3. Договор считается расторгнутым Уполномоченным органом в одностороннем порядке в следующих случаях: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6.3.1. Проведения строительства, реконструкции или ремонта на инженерных сетях, коммуникациях (газопровод, водопровод, канализация, теплотрасса, кабельные сети и другие), проложенных подземным и наземным способом и в их охранных зонах, в случае, если нахождение НТО препятствует осуществлению указанных работ;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6.3.2. Нарушения Субъектом торговли условий Договора.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6.3.3. </w:t>
      </w:r>
      <w:proofErr w:type="gramStart"/>
      <w:r w:rsidRPr="00923EDD">
        <w:rPr>
          <w:rFonts w:ascii="PT Astra Serif" w:hAnsi="PT Astra Serif"/>
          <w:sz w:val="24"/>
          <w:szCs w:val="24"/>
        </w:rPr>
        <w:t>Привлечения Субъекта торговли, либо его продавцов к административной ответственности (два и более раза) за нарушение требований Федерального закона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в части розничной реализации (продажи) алкогольной и спиртосодержащей продукции, в том числе пива и напитков, изготавливаемых на основе пива</w:t>
      </w:r>
      <w:proofErr w:type="gramEnd"/>
      <w:r w:rsidRPr="00923EDD">
        <w:rPr>
          <w:rFonts w:ascii="PT Astra Serif" w:hAnsi="PT Astra Serif"/>
          <w:sz w:val="24"/>
          <w:szCs w:val="24"/>
        </w:rPr>
        <w:t>, в нестационарном торговом объекте.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6.3.4. Договор считается расторгнутым в случае прекращения Субъектом торговли в установленном федеральным законодательством порядке своей деятельности.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6.4. При досрочном расторжении Договора Уполномоченный орган направляет Субъекту торговли уведомление об отказе от исполнения Договора почтовым отправлением с уведомлением, обеспечивающим получение Уполномоченным органом подтверждения о его вручении.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Выполнение Уполномоченным органом требований настоящего пункта считается надлежащим уведомлением Субъекта торговли об одностороннем отказе от исполнения настоящего Договора. Датой такого надлежащего уведомления признается дата получения Уполномоченным органом подтверждения о вручении Субъекту торговли данного уведомления или дата получения Уполномоченным органом информации об отсутствии Субъекта торговли по его адресу, указанному в настоящем Договоре. 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 xml:space="preserve">Решение Уполномоченного органа об одностороннем отказе от исполнения Договора вступает в силу, и Договор считается расторгнутым через 5 (Пять) дней </w:t>
      </w:r>
      <w:proofErr w:type="gramStart"/>
      <w:r w:rsidRPr="00923EDD">
        <w:rPr>
          <w:rFonts w:ascii="PT Astra Serif" w:hAnsi="PT Astra Serif"/>
          <w:sz w:val="24"/>
          <w:szCs w:val="24"/>
        </w:rPr>
        <w:t>с даты</w:t>
      </w:r>
      <w:proofErr w:type="gramEnd"/>
      <w:r w:rsidRPr="00923EDD">
        <w:rPr>
          <w:rFonts w:ascii="PT Astra Serif" w:hAnsi="PT Astra Serif"/>
          <w:sz w:val="24"/>
          <w:szCs w:val="24"/>
        </w:rPr>
        <w:t xml:space="preserve"> надлежащего уведомления Уполномоченным органом Субъекта торговли об одностороннем отказе от исполнения Договора.</w:t>
      </w:r>
    </w:p>
    <w:p w:rsidR="00CD65D8" w:rsidRPr="00923EDD" w:rsidRDefault="00CD65D8" w:rsidP="00CD65D8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6.5. В случае, предусмотренном пунктом 6.3.1. Договора, Уполномоченный орган извещает Субъекта торговли об отказе от исполнения Договора не менее чем за два месяца до начала соответствующих работ.</w:t>
      </w:r>
    </w:p>
    <w:p w:rsidR="00F73C0A" w:rsidRPr="00923EDD" w:rsidRDefault="00F73C0A" w:rsidP="00CD65D8">
      <w:pPr>
        <w:widowControl w:val="0"/>
        <w:spacing w:after="0" w:line="240" w:lineRule="auto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CD65D8" w:rsidRDefault="00CD65D8" w:rsidP="00CD65D8">
      <w:pPr>
        <w:widowControl w:val="0"/>
        <w:spacing w:after="0" w:line="240" w:lineRule="auto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  <w:r w:rsidRPr="00923EDD">
        <w:rPr>
          <w:rFonts w:ascii="PT Astra Serif" w:eastAsia="Arial" w:hAnsi="PT Astra Serif"/>
          <w:b/>
          <w:sz w:val="24"/>
          <w:szCs w:val="24"/>
          <w:lang w:eastAsia="ar-SA"/>
        </w:rPr>
        <w:t xml:space="preserve">7. </w:t>
      </w:r>
      <w:r>
        <w:rPr>
          <w:rFonts w:ascii="PT Astra Serif" w:eastAsia="Arial" w:hAnsi="PT Astra Serif"/>
          <w:b/>
          <w:sz w:val="24"/>
          <w:szCs w:val="24"/>
          <w:lang w:eastAsia="ar-SA"/>
        </w:rPr>
        <w:t>Особые условия</w:t>
      </w:r>
    </w:p>
    <w:p w:rsidR="00CD65D8" w:rsidRPr="00923EDD" w:rsidRDefault="00CD65D8" w:rsidP="00CD65D8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color w:val="000000"/>
          <w:sz w:val="24"/>
          <w:szCs w:val="24"/>
        </w:rPr>
        <w:t xml:space="preserve">7.1. </w:t>
      </w:r>
      <w:r w:rsidRPr="00923EDD">
        <w:rPr>
          <w:rFonts w:ascii="PT Astra Serif" w:hAnsi="PT Astra Serif"/>
          <w:sz w:val="24"/>
          <w:szCs w:val="24"/>
        </w:rPr>
        <w:t xml:space="preserve">В случае не исполнения требований, установленных пунктом 2.6. Договора, Субъект торговли дает Уполномоченному органу право на расторжение договоров на поставку коммунальных услуг в </w:t>
      </w:r>
      <w:proofErr w:type="spellStart"/>
      <w:r w:rsidRPr="00923EDD">
        <w:rPr>
          <w:rFonts w:ascii="PT Astra Serif" w:hAnsi="PT Astra Serif"/>
          <w:sz w:val="24"/>
          <w:szCs w:val="24"/>
        </w:rPr>
        <w:t>ресурсоснабжающих</w:t>
      </w:r>
      <w:proofErr w:type="spellEnd"/>
      <w:r w:rsidRPr="00923EDD">
        <w:rPr>
          <w:rFonts w:ascii="PT Astra Serif" w:hAnsi="PT Astra Serif"/>
          <w:sz w:val="24"/>
          <w:szCs w:val="24"/>
        </w:rPr>
        <w:t xml:space="preserve"> организациях от имени Субъекта торговли.</w:t>
      </w:r>
    </w:p>
    <w:p w:rsidR="00CD65D8" w:rsidRDefault="00CD65D8" w:rsidP="00CD65D8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b/>
          <w:sz w:val="24"/>
          <w:szCs w:val="24"/>
        </w:rPr>
      </w:pPr>
    </w:p>
    <w:p w:rsidR="00CD65D8" w:rsidRPr="00923EDD" w:rsidRDefault="00CD65D8" w:rsidP="00CD65D8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lastRenderedPageBreak/>
        <w:t>Подпись Субъекта торговли:</w:t>
      </w:r>
    </w:p>
    <w:p w:rsidR="00CD65D8" w:rsidRPr="00923EDD" w:rsidRDefault="00CD65D8" w:rsidP="00CD65D8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b/>
          <w:sz w:val="24"/>
          <w:szCs w:val="24"/>
        </w:rPr>
      </w:pPr>
    </w:p>
    <w:p w:rsidR="00CD65D8" w:rsidRPr="00923EDD" w:rsidRDefault="00CD65D8" w:rsidP="00CD65D8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______________________/____________/</w:t>
      </w:r>
    </w:p>
    <w:p w:rsidR="00CD65D8" w:rsidRPr="00923EDD" w:rsidRDefault="00CD65D8" w:rsidP="00CD65D8">
      <w:pPr>
        <w:widowControl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t xml:space="preserve"> </w:t>
      </w:r>
    </w:p>
    <w:p w:rsidR="00CD65D8" w:rsidRDefault="00CD65D8" w:rsidP="00CD65D8">
      <w:pPr>
        <w:widowControl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t xml:space="preserve">8. </w:t>
      </w:r>
      <w:r>
        <w:rPr>
          <w:rFonts w:ascii="PT Astra Serif" w:hAnsi="PT Astra Serif"/>
          <w:b/>
          <w:sz w:val="24"/>
          <w:szCs w:val="24"/>
        </w:rPr>
        <w:t>Заключительные положения</w:t>
      </w:r>
    </w:p>
    <w:p w:rsidR="00F73C0A" w:rsidRPr="00923EDD" w:rsidRDefault="00F73C0A" w:rsidP="00CD65D8">
      <w:pPr>
        <w:widowControl w:val="0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8.1. Договор составлен в двух экземплярах, каждый из которых имеет одинаковую юридическую силу.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8.2. Споры по Договору разрешаются в Арбитражном суде Курганской области.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8.3. Все изменения и (или) дополнения к Договору оформляются сторонами в той же форме, что и Договор.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8.4. Приложения к Договору составляют его неотъемлемую часть.</w:t>
      </w:r>
    </w:p>
    <w:p w:rsidR="00CD65D8" w:rsidRPr="00923EDD" w:rsidRDefault="00CD65D8" w:rsidP="00CD65D8">
      <w:pPr>
        <w:spacing w:after="0" w:line="240" w:lineRule="auto"/>
        <w:ind w:firstLine="708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Приложение 1 - технические характеристики и иные сведения о НТО</w:t>
      </w:r>
    </w:p>
    <w:p w:rsidR="00CD65D8" w:rsidRPr="00923EDD" w:rsidRDefault="00CD65D8" w:rsidP="00CD65D8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hAnsi="PT Astra Serif"/>
          <w:sz w:val="24"/>
          <w:szCs w:val="24"/>
        </w:rPr>
        <w:t>Приложение 2 – акт приема-передачи НТО.</w:t>
      </w:r>
    </w:p>
    <w:p w:rsidR="00CD65D8" w:rsidRPr="00923EDD" w:rsidRDefault="00CD65D8" w:rsidP="00CD65D8">
      <w:pPr>
        <w:widowControl w:val="0"/>
        <w:spacing w:after="0" w:line="240" w:lineRule="auto"/>
        <w:ind w:left="708" w:firstLine="708"/>
        <w:jc w:val="center"/>
        <w:rPr>
          <w:rFonts w:ascii="PT Astra Serif" w:hAnsi="PT Astra Serif"/>
          <w:b/>
          <w:sz w:val="24"/>
          <w:szCs w:val="24"/>
        </w:rPr>
      </w:pPr>
    </w:p>
    <w:p w:rsidR="00CD65D8" w:rsidRDefault="00CD65D8" w:rsidP="00CD65D8">
      <w:pPr>
        <w:widowControl w:val="0"/>
        <w:spacing w:after="0" w:line="240" w:lineRule="auto"/>
        <w:ind w:left="708" w:firstLine="708"/>
        <w:jc w:val="center"/>
        <w:rPr>
          <w:rFonts w:ascii="PT Astra Serif" w:hAnsi="PT Astra Serif"/>
          <w:b/>
          <w:sz w:val="24"/>
          <w:szCs w:val="24"/>
        </w:rPr>
      </w:pPr>
      <w:r w:rsidRPr="00923EDD">
        <w:rPr>
          <w:rFonts w:ascii="PT Astra Serif" w:hAnsi="PT Astra Serif"/>
          <w:b/>
          <w:sz w:val="24"/>
          <w:szCs w:val="24"/>
        </w:rPr>
        <w:t xml:space="preserve">8. </w:t>
      </w:r>
      <w:r>
        <w:rPr>
          <w:rFonts w:ascii="PT Astra Serif" w:hAnsi="PT Astra Serif"/>
          <w:b/>
          <w:sz w:val="24"/>
          <w:szCs w:val="24"/>
        </w:rPr>
        <w:t>Реквизиты и подписи сторон</w:t>
      </w:r>
    </w:p>
    <w:p w:rsidR="004105C4" w:rsidRPr="00923EDD" w:rsidRDefault="004105C4" w:rsidP="00CD65D8">
      <w:pPr>
        <w:widowControl w:val="0"/>
        <w:spacing w:after="0" w:line="240" w:lineRule="auto"/>
        <w:ind w:left="708" w:firstLine="708"/>
        <w:jc w:val="center"/>
        <w:rPr>
          <w:rFonts w:ascii="PT Astra Serif" w:hAnsi="PT Astra Serif"/>
          <w:sz w:val="24"/>
          <w:szCs w:val="24"/>
        </w:rPr>
      </w:pP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3"/>
        <w:gridCol w:w="4962"/>
      </w:tblGrid>
      <w:tr w:rsidR="00CD65D8" w:rsidRPr="00923EDD" w:rsidTr="00CD65D8">
        <w:tc>
          <w:tcPr>
            <w:tcW w:w="5103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923EDD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Уполномоченный орган:</w:t>
            </w:r>
          </w:p>
        </w:tc>
        <w:tc>
          <w:tcPr>
            <w:tcW w:w="4962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ind w:firstLine="2"/>
              <w:rPr>
                <w:rFonts w:ascii="PT Astra Serif" w:hAnsi="PT Astra Serif"/>
                <w:b/>
                <w:sz w:val="24"/>
                <w:szCs w:val="24"/>
              </w:rPr>
            </w:pPr>
            <w:r w:rsidRPr="00923EDD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Субъект торговли:</w:t>
            </w:r>
          </w:p>
        </w:tc>
      </w:tr>
    </w:tbl>
    <w:p w:rsidR="00CD65D8" w:rsidRPr="00923EDD" w:rsidRDefault="00CD65D8" w:rsidP="00CD65D8">
      <w:pPr>
        <w:widowControl w:val="0"/>
        <w:spacing w:after="0" w:line="240" w:lineRule="auto"/>
        <w:rPr>
          <w:rFonts w:ascii="PT Astra Serif" w:hAnsi="PT Astra Serif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103"/>
        <w:gridCol w:w="4820"/>
      </w:tblGrid>
      <w:tr w:rsidR="00CD65D8" w:rsidRPr="00923EDD" w:rsidTr="00CD65D8">
        <w:trPr>
          <w:trHeight w:val="614"/>
        </w:trPr>
        <w:tc>
          <w:tcPr>
            <w:tcW w:w="5103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 xml:space="preserve">Адрес: 640002, г. Курган, 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 xml:space="preserve">пл. им. Ленина, </w:t>
            </w:r>
            <w:r w:rsidRPr="00923EDD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923EDD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4820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Адрес:</w:t>
            </w:r>
          </w:p>
        </w:tc>
      </w:tr>
      <w:tr w:rsidR="00CD65D8" w:rsidRPr="00923EDD" w:rsidTr="00CD65D8">
        <w:trPr>
          <w:trHeight w:val="2759"/>
        </w:trPr>
        <w:tc>
          <w:tcPr>
            <w:tcW w:w="5103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Телефон: 42-84-83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ИНН/КПП 4501161542/450101001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Получатель: УФК по Курганской области (Департамент экономического развития, предпринимательства и торговли Администрации города Кургана)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923EDD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923EDD">
              <w:rPr>
                <w:rFonts w:ascii="PT Astra Serif" w:hAnsi="PT Astra Serif"/>
                <w:sz w:val="24"/>
                <w:szCs w:val="24"/>
              </w:rPr>
              <w:t>/с 03100643000000014300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 xml:space="preserve">ОТДЕЛЕНИЕ КУРГАН БАНКА РОССИИ// УФК по Курганской области </w:t>
            </w:r>
            <w:proofErr w:type="gramStart"/>
            <w:r w:rsidRPr="00923EDD"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 w:rsidRPr="00923EDD">
              <w:rPr>
                <w:rFonts w:ascii="PT Astra Serif" w:hAnsi="PT Astra Serif"/>
                <w:sz w:val="24"/>
                <w:szCs w:val="24"/>
              </w:rPr>
              <w:t>. Курган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 xml:space="preserve"> БИК 013735150, ОКТМО 37701000,     КБК 96211109080040000120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4611"/>
            </w:tblGrid>
            <w:tr w:rsidR="00CD65D8" w:rsidRPr="00923EDD" w:rsidTr="00CD65D8">
              <w:trPr>
                <w:trHeight w:val="300"/>
              </w:trPr>
              <w:tc>
                <w:tcPr>
                  <w:tcW w:w="4611" w:type="dxa"/>
                  <w:shd w:val="clear" w:color="auto" w:fill="auto"/>
                </w:tcPr>
                <w:p w:rsidR="00CD65D8" w:rsidRPr="00923EDD" w:rsidRDefault="00CD65D8" w:rsidP="00CD65D8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923EDD">
                    <w:rPr>
                      <w:rFonts w:ascii="PT Astra Serif" w:hAnsi="PT Astra Serif"/>
                      <w:sz w:val="24"/>
                      <w:szCs w:val="24"/>
                    </w:rPr>
                    <w:t>ОКТМО 37701000</w:t>
                  </w:r>
                </w:p>
              </w:tc>
            </w:tr>
            <w:tr w:rsidR="00CD65D8" w:rsidRPr="00923EDD" w:rsidTr="00CD65D8">
              <w:trPr>
                <w:trHeight w:val="314"/>
              </w:trPr>
              <w:tc>
                <w:tcPr>
                  <w:tcW w:w="4611" w:type="dxa"/>
                  <w:shd w:val="clear" w:color="auto" w:fill="auto"/>
                </w:tcPr>
                <w:p w:rsidR="00CD65D8" w:rsidRPr="00923EDD" w:rsidRDefault="00CD65D8" w:rsidP="00CD65D8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923EDD">
                    <w:rPr>
                      <w:rFonts w:ascii="PT Astra Serif" w:hAnsi="PT Astra Serif"/>
                      <w:sz w:val="24"/>
                      <w:szCs w:val="24"/>
                    </w:rPr>
                    <w:t>ОКОПФ 20903</w:t>
                  </w:r>
                </w:p>
              </w:tc>
            </w:tr>
            <w:tr w:rsidR="00CD65D8" w:rsidRPr="00923EDD" w:rsidTr="00CD65D8">
              <w:trPr>
                <w:trHeight w:val="413"/>
              </w:trPr>
              <w:tc>
                <w:tcPr>
                  <w:tcW w:w="4611" w:type="dxa"/>
                  <w:shd w:val="clear" w:color="auto" w:fill="auto"/>
                </w:tcPr>
                <w:p w:rsidR="00CD65D8" w:rsidRPr="00923EDD" w:rsidRDefault="00CD65D8" w:rsidP="00CD65D8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923EDD">
                    <w:rPr>
                      <w:rFonts w:ascii="PT Astra Serif" w:hAnsi="PT Astra Serif"/>
                      <w:sz w:val="24"/>
                      <w:szCs w:val="24"/>
                    </w:rPr>
                    <w:t>ОКПО 02288123</w:t>
                  </w:r>
                </w:p>
                <w:p w:rsidR="00CD65D8" w:rsidRPr="00923EDD" w:rsidRDefault="00CD65D8" w:rsidP="00CD65D8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</w:tc>
            </w:tr>
          </w:tbl>
          <w:p w:rsidR="00CD65D8" w:rsidRPr="00923EDD" w:rsidRDefault="00CD65D8" w:rsidP="00CD65D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CD65D8" w:rsidRPr="00923EDD" w:rsidRDefault="00CD65D8" w:rsidP="00CD65D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CD65D8" w:rsidRPr="00923EDD" w:rsidRDefault="00CD65D8" w:rsidP="00CD65D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CD65D8" w:rsidRPr="00923EDD" w:rsidRDefault="00CD65D8" w:rsidP="00CD65D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 xml:space="preserve">Телефон: 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923EDD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923EDD">
              <w:rPr>
                <w:rFonts w:ascii="PT Astra Serif" w:hAnsi="PT Astra Serif"/>
                <w:sz w:val="24"/>
                <w:szCs w:val="24"/>
              </w:rPr>
              <w:t>/с</w:t>
            </w:r>
          </w:p>
        </w:tc>
      </w:tr>
      <w:tr w:rsidR="00CD65D8" w:rsidRPr="00923EDD" w:rsidTr="00CD65D8">
        <w:trPr>
          <w:trHeight w:val="300"/>
        </w:trPr>
        <w:tc>
          <w:tcPr>
            <w:tcW w:w="5103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____</w:t>
            </w:r>
            <w:r>
              <w:rPr>
                <w:rFonts w:ascii="PT Astra Serif" w:hAnsi="PT Astra Serif"/>
                <w:sz w:val="24"/>
                <w:szCs w:val="24"/>
              </w:rPr>
              <w:t>____________/________________</w:t>
            </w:r>
            <w:r w:rsidRPr="00923EDD">
              <w:rPr>
                <w:rFonts w:ascii="PT Astra Serif" w:hAnsi="PT Astra Serif"/>
                <w:sz w:val="24"/>
                <w:szCs w:val="24"/>
              </w:rPr>
              <w:t xml:space="preserve">/                     </w:t>
            </w:r>
          </w:p>
        </w:tc>
        <w:tc>
          <w:tcPr>
            <w:tcW w:w="4820" w:type="dxa"/>
            <w:shd w:val="clear" w:color="auto" w:fill="auto"/>
          </w:tcPr>
          <w:p w:rsidR="00CD65D8" w:rsidRPr="00923EDD" w:rsidRDefault="00CD65D8" w:rsidP="00CD65D8">
            <w:pPr>
              <w:widowControl w:val="0"/>
              <w:spacing w:after="0" w:line="240" w:lineRule="auto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______________/ ________________/</w:t>
            </w:r>
          </w:p>
          <w:p w:rsidR="00CD65D8" w:rsidRPr="00923EDD" w:rsidRDefault="00CD65D8" w:rsidP="00CD65D8">
            <w:pPr>
              <w:widowControl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Подпись  </w:t>
            </w:r>
            <w:r w:rsidRPr="00923EDD">
              <w:rPr>
                <w:rFonts w:ascii="PT Astra Serif" w:hAnsi="PT Astra Serif"/>
                <w:sz w:val="24"/>
                <w:szCs w:val="24"/>
              </w:rPr>
              <w:t xml:space="preserve">            (ФИО)</w:t>
            </w:r>
          </w:p>
        </w:tc>
      </w:tr>
    </w:tbl>
    <w:p w:rsidR="00CD65D8" w:rsidRPr="00923EDD" w:rsidRDefault="00CD65D8" w:rsidP="00CD65D8">
      <w:pPr>
        <w:spacing w:after="0" w:line="240" w:lineRule="auto"/>
        <w:rPr>
          <w:rFonts w:ascii="PT Astra Serif" w:hAnsi="PT Astra Serif"/>
          <w:sz w:val="24"/>
          <w:szCs w:val="24"/>
        </w:rPr>
        <w:sectPr w:rsidR="00CD65D8" w:rsidRPr="00923EDD" w:rsidSect="00CD65D8">
          <w:pgSz w:w="11906" w:h="16838"/>
          <w:pgMar w:top="568" w:right="707" w:bottom="567" w:left="1134" w:header="0" w:footer="0" w:gutter="0"/>
          <w:cols w:space="720"/>
          <w:docGrid w:linePitch="360" w:charSpace="4096"/>
        </w:sectPr>
      </w:pPr>
    </w:p>
    <w:p w:rsidR="0095514E" w:rsidRDefault="004044E1" w:rsidP="0095514E">
      <w:pPr>
        <w:ind w:left="7080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П</w:t>
      </w:r>
      <w:r w:rsidR="0095514E">
        <w:rPr>
          <w:rFonts w:ascii="PT Astra Serif" w:hAnsi="PT Astra Serif"/>
          <w:sz w:val="24"/>
          <w:szCs w:val="24"/>
        </w:rPr>
        <w:t>риложение 1</w:t>
      </w:r>
      <w:r w:rsidR="0095514E" w:rsidRPr="00602FB2">
        <w:rPr>
          <w:rFonts w:ascii="PT Astra Serif" w:hAnsi="PT Astra Serif"/>
          <w:sz w:val="24"/>
          <w:szCs w:val="24"/>
        </w:rPr>
        <w:t xml:space="preserve">                                                            к Договору №</w:t>
      </w:r>
      <w:proofErr w:type="spellStart"/>
      <w:r w:rsidR="0095514E" w:rsidRPr="00602FB2">
        <w:rPr>
          <w:rFonts w:ascii="PT Astra Serif" w:hAnsi="PT Astra Serif"/>
          <w:sz w:val="24"/>
          <w:szCs w:val="24"/>
        </w:rPr>
        <w:t>_________от</w:t>
      </w:r>
      <w:proofErr w:type="spellEnd"/>
      <w:r w:rsidR="0095514E" w:rsidRPr="00602FB2">
        <w:rPr>
          <w:rFonts w:ascii="PT Astra Serif" w:hAnsi="PT Astra Serif"/>
          <w:sz w:val="24"/>
          <w:szCs w:val="24"/>
        </w:rPr>
        <w:t xml:space="preserve"> «___»_______20____г.</w:t>
      </w:r>
    </w:p>
    <w:p w:rsidR="0095514E" w:rsidRPr="00923EDD" w:rsidRDefault="0095514E" w:rsidP="009551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sz w:val="24"/>
          <w:szCs w:val="24"/>
          <w:lang w:eastAsia="ru-RU"/>
        </w:rPr>
        <w:t>Паспорт нестационарного торгового объекта</w:t>
      </w:r>
    </w:p>
    <w:p w:rsidR="0095514E" w:rsidRPr="00602FB2" w:rsidRDefault="0095514E" w:rsidP="0095514E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7999" cy="7729268"/>
            <wp:effectExtent l="19050" t="0" r="3751" b="0"/>
            <wp:docPr id="7" name="Рисунок 1" descr="C:\Users\MALOZE~1\AppData\Local\Temp\Rar$DRa0.126\Паспорт НТО\паспорт Н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OZE~1\AppData\Local\Temp\Rar$DRa0.126\Паспорт НТО\паспорт НТО_page-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3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28000" cy="10071394"/>
            <wp:effectExtent l="19050" t="0" r="0" b="0"/>
            <wp:docPr id="9" name="Рисунок 2" descr="C:\Users\MALOZE~1\AppData\Local\Temp\Rar$DRa0.041\Паспорт НТО\паспорт НТО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OZE~1\AppData\Local\Temp\Rar$DRa0.041\Паспорт НТО\паспорт НТО_page-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0000" cy="10189491"/>
            <wp:effectExtent l="19050" t="0" r="900" b="0"/>
            <wp:docPr id="10" name="Рисунок 3" descr="C:\Users\MALOZE~1\AppData\Local\Temp\Rar$DRa0.490\Паспорт НТО\паспорт НТО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OZE~1\AppData\Local\Temp\Rar$DRa0.490\Паспорт НТО\паспорт НТО_page-0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ind w:left="-99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8480"/>
            <wp:effectExtent l="19050" t="0" r="3810" b="0"/>
            <wp:docPr id="12" name="Рисунок 4" descr="C:\Users\MALOZE~1\AppData\Local\Temp\Rar$DRa0.685\Паспорт НТО\паспорт НТО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OZE~1\AppData\Local\Temp\Rar$DRa0.685\Паспорт НТО\паспорт НТО_page-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D31551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ind w:left="-709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90005" cy="9037955"/>
            <wp:effectExtent l="19050" t="0" r="0" b="0"/>
            <wp:docPr id="14" name="Рисунок 6" descr="C:\Users\MALOZE~1\AppData\Local\Temp\Rar$DRa0.352\Паспорт НТО\паспорт НТО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OZE~1\AppData\Local\Temp\Rar$DRa0.352\Паспорт НТО\паспорт НТО_page-00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F" w:rsidRDefault="00204BAF" w:rsidP="00D31551">
      <w:pPr>
        <w:ind w:left="7080" w:hanging="6"/>
        <w:rPr>
          <w:rFonts w:ascii="PT Astra Serif" w:hAnsi="PT Astra Serif"/>
          <w:sz w:val="24"/>
          <w:szCs w:val="24"/>
        </w:rPr>
      </w:pPr>
    </w:p>
    <w:p w:rsidR="00204BAF" w:rsidRDefault="00204BAF" w:rsidP="00204BAF">
      <w:pPr>
        <w:ind w:left="-851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90005" cy="9037955"/>
            <wp:effectExtent l="19050" t="0" r="0" b="0"/>
            <wp:docPr id="15" name="Рисунок 7" descr="C:\Users\MALOZE~1\AppData\Local\Temp\Rar$DRa0.800\Паспорт НТО\паспорт НТО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OZE~1\AppData\Local\Temp\Rar$DRa0.800\Паспорт НТО\паспорт НТО_page-00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EF" w:rsidRPr="00602FB2" w:rsidRDefault="003B03EF" w:rsidP="00D31551">
      <w:pPr>
        <w:ind w:left="7080" w:hanging="6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>Приложение 2                                                             к Договору</w:t>
      </w:r>
      <w:r w:rsidR="00534BA8">
        <w:rPr>
          <w:rFonts w:ascii="PT Astra Serif" w:hAnsi="PT Astra Serif"/>
          <w:sz w:val="24"/>
          <w:szCs w:val="24"/>
        </w:rPr>
        <w:t xml:space="preserve"> №</w:t>
      </w:r>
      <w:proofErr w:type="spellStart"/>
      <w:r w:rsidR="00534BA8">
        <w:rPr>
          <w:rFonts w:ascii="PT Astra Serif" w:hAnsi="PT Astra Serif"/>
          <w:sz w:val="24"/>
          <w:szCs w:val="24"/>
        </w:rPr>
        <w:t>__</w:t>
      </w:r>
      <w:r w:rsidR="00420792">
        <w:rPr>
          <w:rFonts w:ascii="PT Astra Serif" w:hAnsi="PT Astra Serif"/>
          <w:sz w:val="24"/>
          <w:szCs w:val="24"/>
        </w:rPr>
        <w:t>_______от</w:t>
      </w:r>
      <w:proofErr w:type="spellEnd"/>
      <w:r w:rsidR="00420792">
        <w:rPr>
          <w:rFonts w:ascii="PT Astra Serif" w:hAnsi="PT Astra Serif"/>
          <w:sz w:val="24"/>
          <w:szCs w:val="24"/>
        </w:rPr>
        <w:t xml:space="preserve"> «___»_____________202</w:t>
      </w:r>
      <w:r w:rsidR="00420792">
        <w:rPr>
          <w:rFonts w:ascii="PT Astra Serif" w:hAnsi="PT Astra Serif"/>
          <w:sz w:val="24"/>
          <w:szCs w:val="24"/>
        </w:rPr>
        <w:softHyphen/>
      </w:r>
      <w:r w:rsidR="00420792">
        <w:rPr>
          <w:rFonts w:ascii="PT Astra Serif" w:hAnsi="PT Astra Serif"/>
          <w:sz w:val="24"/>
          <w:szCs w:val="24"/>
        </w:rPr>
        <w:softHyphen/>
      </w:r>
      <w:r w:rsidR="00420792">
        <w:rPr>
          <w:rFonts w:ascii="PT Astra Serif" w:hAnsi="PT Astra Serif"/>
          <w:sz w:val="24"/>
          <w:szCs w:val="24"/>
        </w:rPr>
        <w:softHyphen/>
        <w:t>__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АКТ № _____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приёма-передачи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нестационарного торгового объекта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г. Курган</w:t>
      </w:r>
      <w:r w:rsidRPr="00923EDD">
        <w:rPr>
          <w:rFonts w:ascii="PT Astra Serif" w:hAnsi="PT Astra Serif"/>
          <w:sz w:val="24"/>
          <w:szCs w:val="24"/>
          <w:lang w:eastAsia="ru-RU"/>
        </w:rPr>
        <w:tab/>
      </w:r>
      <w:r w:rsidRPr="00923EDD">
        <w:rPr>
          <w:rFonts w:ascii="PT Astra Serif" w:hAnsi="PT Astra Serif"/>
          <w:sz w:val="24"/>
          <w:szCs w:val="24"/>
          <w:lang w:eastAsia="ru-RU"/>
        </w:rPr>
        <w:tab/>
      </w:r>
      <w:r w:rsidRPr="00923EDD">
        <w:rPr>
          <w:rFonts w:ascii="PT Astra Serif" w:hAnsi="PT Astra Serif"/>
          <w:sz w:val="24"/>
          <w:szCs w:val="24"/>
          <w:lang w:eastAsia="ru-RU"/>
        </w:rPr>
        <w:tab/>
      </w:r>
      <w:r w:rsidRPr="00923EDD">
        <w:rPr>
          <w:rFonts w:ascii="PT Astra Serif" w:hAnsi="PT Astra Serif"/>
          <w:sz w:val="24"/>
          <w:szCs w:val="24"/>
          <w:lang w:eastAsia="ru-RU"/>
        </w:rPr>
        <w:tab/>
      </w:r>
      <w:r w:rsidRPr="00923EDD">
        <w:rPr>
          <w:rFonts w:ascii="PT Astra Serif" w:hAnsi="PT Astra Serif"/>
          <w:sz w:val="24"/>
          <w:szCs w:val="24"/>
          <w:lang w:eastAsia="ru-RU"/>
        </w:rPr>
        <w:tab/>
      </w:r>
      <w:r>
        <w:rPr>
          <w:rFonts w:ascii="PT Astra Serif" w:hAnsi="PT Astra Serif"/>
          <w:sz w:val="24"/>
          <w:szCs w:val="24"/>
          <w:lang w:eastAsia="ru-RU"/>
        </w:rPr>
        <w:t xml:space="preserve">              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     </w:t>
      </w:r>
      <w:r>
        <w:rPr>
          <w:rFonts w:ascii="PT Astra Serif" w:hAnsi="PT Astra Serif"/>
          <w:sz w:val="24"/>
          <w:szCs w:val="24"/>
          <w:lang w:eastAsia="ru-RU"/>
        </w:rPr>
        <w:t xml:space="preserve">              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       </w:t>
      </w:r>
      <w:r>
        <w:rPr>
          <w:rFonts w:ascii="PT Astra Serif" w:hAnsi="PT Astra Serif"/>
          <w:sz w:val="24"/>
          <w:szCs w:val="24"/>
          <w:lang w:eastAsia="ru-RU"/>
        </w:rPr>
        <w:t>«___»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___________ ____ </w:t>
      </w:r>
      <w:proofErr w:type="gramStart"/>
      <w:r w:rsidRPr="00923EDD">
        <w:rPr>
          <w:rFonts w:ascii="PT Astra Serif" w:hAnsi="PT Astra Serif"/>
          <w:sz w:val="24"/>
          <w:szCs w:val="24"/>
          <w:lang w:eastAsia="ru-RU"/>
        </w:rPr>
        <w:t>г</w:t>
      </w:r>
      <w:proofErr w:type="gramEnd"/>
      <w:r w:rsidRPr="00923EDD">
        <w:rPr>
          <w:rFonts w:ascii="PT Astra Serif" w:hAnsi="PT Astra Serif"/>
          <w:sz w:val="24"/>
          <w:szCs w:val="24"/>
          <w:lang w:eastAsia="ru-RU"/>
        </w:rPr>
        <w:t>.</w:t>
      </w:r>
    </w:p>
    <w:p w:rsidR="00972C47" w:rsidRPr="00923EDD" w:rsidRDefault="00972C47" w:rsidP="00972C47">
      <w:pPr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972C47" w:rsidRPr="002731FA" w:rsidRDefault="00972C47" w:rsidP="002731FA">
      <w:pPr>
        <w:spacing w:after="0" w:line="240" w:lineRule="auto"/>
        <w:jc w:val="both"/>
        <w:rPr>
          <w:rFonts w:ascii="PT Astra Serif" w:eastAsia="Times New Roman" w:hAnsi="PT Astra Serif"/>
          <w:b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Департамент экономического развития, предпринимательства и торговли Администрации города Кургана, в лице директора Департамента </w:t>
      </w:r>
      <w:r w:rsidR="002731FA">
        <w:rPr>
          <w:rFonts w:ascii="PT Astra Serif" w:eastAsia="Times New Roman" w:hAnsi="PT Astra Serif"/>
          <w:sz w:val="24"/>
          <w:szCs w:val="24"/>
          <w:lang w:eastAsia="ru-RU"/>
        </w:rPr>
        <w:t>___________________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действующего на основании Положения о Департаменте,</w:t>
      </w:r>
      <w:r w:rsidRPr="00923EDD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 утвержденного решением Курганской городской Думы от 26.09.2016 г. №188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в дальнейшем Уполномоченный орган, с одной стороны и ____________________________________  именуемый в дальнейшем Субъект торговли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, являющиеся сторонами </w:t>
      </w:r>
      <w:r w:rsidRPr="002731FA">
        <w:rPr>
          <w:rFonts w:ascii="PT Astra Serif" w:hAnsi="PT Astra Serif"/>
          <w:b/>
          <w:sz w:val="24"/>
          <w:szCs w:val="24"/>
          <w:lang w:eastAsia="ru-RU"/>
        </w:rPr>
        <w:t>договора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2731FA"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на размещение нестационарного торгового объекта</w:t>
      </w:r>
      <w:r w:rsidR="002731FA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="002731FA"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являющегося</w:t>
      </w:r>
      <w:r w:rsidR="00D334A1">
        <w:rPr>
          <w:rFonts w:ascii="PT Astra Serif" w:eastAsia="Times New Roman" w:hAnsi="PT Astra Serif"/>
          <w:b/>
          <w:sz w:val="24"/>
          <w:szCs w:val="24"/>
          <w:lang w:eastAsia="ru-RU"/>
        </w:rPr>
        <w:t>,</w:t>
      </w:r>
      <w:r w:rsidR="002731FA"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муниципальным имуществом</w:t>
      </w:r>
      <w:r w:rsidR="002731FA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Pr="00923EDD">
        <w:rPr>
          <w:rFonts w:ascii="PT Astra Serif" w:hAnsi="PT Astra Serif"/>
          <w:sz w:val="24"/>
          <w:szCs w:val="24"/>
          <w:lang w:eastAsia="ru-RU"/>
        </w:rPr>
        <w:t>от_________ № ___, руководствуясь положениями данного Договора, подписали настоящий Акт</w:t>
      </w:r>
      <w:proofErr w:type="gramEnd"/>
      <w:r w:rsidRPr="00923EDD">
        <w:rPr>
          <w:rFonts w:ascii="PT Astra Serif" w:hAnsi="PT Astra Serif"/>
          <w:sz w:val="24"/>
          <w:szCs w:val="24"/>
          <w:lang w:eastAsia="ru-RU"/>
        </w:rPr>
        <w:t xml:space="preserve"> о нижеследующем:</w:t>
      </w:r>
    </w:p>
    <w:p w:rsidR="00972C47" w:rsidRPr="00923EDD" w:rsidRDefault="00972C47" w:rsidP="002731FA">
      <w:pPr>
        <w:tabs>
          <w:tab w:val="left" w:pos="851"/>
          <w:tab w:val="left" w:pos="993"/>
        </w:tabs>
        <w:spacing w:after="0" w:line="228" w:lineRule="auto"/>
        <w:ind w:firstLine="709"/>
        <w:jc w:val="both"/>
        <w:rPr>
          <w:rFonts w:ascii="PT Astra Serif" w:hAnsi="PT Astra Serif"/>
          <w:color w:val="800000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 xml:space="preserve">1. </w:t>
      </w:r>
      <w:r w:rsidRPr="00923EDD">
        <w:rPr>
          <w:rFonts w:ascii="PT Astra Serif" w:hAnsi="PT Astra Serif"/>
          <w:kern w:val="16"/>
          <w:sz w:val="24"/>
          <w:szCs w:val="24"/>
          <w:lang w:eastAsia="ru-RU"/>
        </w:rPr>
        <w:t>Уполномоченный орган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 передаёт, а Субъект торговли принимает НТО общей площадью </w:t>
      </w:r>
      <w:r w:rsidRPr="00923EDD">
        <w:rPr>
          <w:rFonts w:ascii="PT Astra Serif" w:hAnsi="PT Astra Serif"/>
          <w:b/>
          <w:sz w:val="24"/>
          <w:szCs w:val="24"/>
          <w:lang w:eastAsia="ru-RU"/>
        </w:rPr>
        <w:t xml:space="preserve">______ </w:t>
      </w:r>
      <w:r w:rsidRPr="00923EDD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923EDD">
        <w:rPr>
          <w:rFonts w:ascii="PT Astra Serif" w:hAnsi="PT Astra Serif"/>
          <w:sz w:val="24"/>
          <w:szCs w:val="24"/>
          <w:lang w:eastAsia="ru-RU"/>
        </w:rPr>
        <w:t>.м</w:t>
      </w:r>
      <w:proofErr w:type="gramEnd"/>
      <w:r w:rsidRPr="00923EDD">
        <w:rPr>
          <w:rFonts w:ascii="PT Astra Serif" w:hAnsi="PT Astra Serif"/>
          <w:sz w:val="24"/>
          <w:szCs w:val="24"/>
          <w:lang w:eastAsia="ru-RU"/>
        </w:rPr>
        <w:t>, расположенный по адресу: ____________</w:t>
      </w:r>
      <w:r w:rsidRPr="00923EDD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Pr="00923EDD">
        <w:rPr>
          <w:rFonts w:ascii="PT Astra Serif" w:hAnsi="PT Astra Serif"/>
          <w:sz w:val="24"/>
          <w:szCs w:val="24"/>
          <w:lang w:eastAsia="ru-RU"/>
        </w:rPr>
        <w:t>в соответствии с условиями договора, техническими характеристиками, являющимися приложением к настоящему договору.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2. Характеристики Объекта: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 xml:space="preserve">2.1. Общая площадь: </w:t>
      </w:r>
      <w:r w:rsidRPr="00923EDD">
        <w:rPr>
          <w:rFonts w:ascii="PT Astra Serif" w:hAnsi="PT Astra Serif"/>
          <w:b/>
          <w:sz w:val="24"/>
          <w:szCs w:val="24"/>
          <w:lang w:eastAsia="ru-RU"/>
        </w:rPr>
        <w:t xml:space="preserve">_ </w:t>
      </w:r>
      <w:r w:rsidRPr="00923EDD">
        <w:rPr>
          <w:rFonts w:ascii="PT Astra Serif" w:hAnsi="PT Astra Serif"/>
          <w:sz w:val="24"/>
          <w:szCs w:val="24"/>
          <w:lang w:eastAsia="ru-RU"/>
        </w:rPr>
        <w:t>кв.м.</w:t>
      </w:r>
    </w:p>
    <w:p w:rsidR="00972C47" w:rsidRPr="00923EDD" w:rsidRDefault="00972C47" w:rsidP="00972C47">
      <w:pPr>
        <w:spacing w:after="0" w:line="240" w:lineRule="auto"/>
        <w:ind w:firstLine="720"/>
        <w:jc w:val="both"/>
        <w:rPr>
          <w:rFonts w:ascii="PT Astra Serif" w:hAnsi="PT Astra Serif"/>
          <w:color w:val="800000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2.2. Адрес:</w:t>
      </w:r>
      <w:r w:rsidRPr="00923EDD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Pr="00923EDD">
        <w:rPr>
          <w:rFonts w:ascii="PT Astra Serif" w:hAnsi="PT Astra Serif"/>
          <w:sz w:val="24"/>
          <w:szCs w:val="24"/>
          <w:lang w:eastAsia="ru-RU"/>
        </w:rPr>
        <w:t>_________.</w:t>
      </w:r>
    </w:p>
    <w:p w:rsidR="00972C47" w:rsidRPr="00923EDD" w:rsidRDefault="00972C47" w:rsidP="00972C47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u w:val="single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 xml:space="preserve">2.3. Вид объекта: </w:t>
      </w:r>
      <w:r w:rsidRPr="00923EDD">
        <w:rPr>
          <w:rFonts w:ascii="PT Astra Serif" w:hAnsi="PT Astra Serif"/>
          <w:sz w:val="24"/>
          <w:szCs w:val="24"/>
        </w:rPr>
        <w:t>______</w:t>
      </w:r>
      <w:r w:rsidRPr="00923EDD">
        <w:rPr>
          <w:rFonts w:ascii="PT Astra Serif" w:hAnsi="PT Astra Serif"/>
          <w:sz w:val="24"/>
          <w:szCs w:val="24"/>
          <w:lang w:eastAsia="ru-RU"/>
        </w:rPr>
        <w:t>.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b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«______».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2.5. Оборудование помещения: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:rsidR="00972C47" w:rsidRPr="00923EDD" w:rsidRDefault="00972C47" w:rsidP="004105C4">
      <w:pPr>
        <w:widowControl w:val="0"/>
        <w:autoSpaceDE w:val="0"/>
        <w:autoSpaceDN w:val="0"/>
        <w:adjustRightInd w:val="0"/>
        <w:spacing w:after="0" w:line="240" w:lineRule="auto"/>
        <w:ind w:left="697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2.5.2.____________________________________________</w:t>
      </w:r>
      <w:r w:rsidR="004105C4">
        <w:rPr>
          <w:rFonts w:ascii="PT Astra Serif" w:hAnsi="PT Astra Serif"/>
          <w:sz w:val="24"/>
          <w:szCs w:val="24"/>
          <w:lang w:eastAsia="ru-RU"/>
        </w:rPr>
        <w:t>_____________________________.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 3. Объект передаётся в исправном состоянии и без повреждений, комплектность НТО проверена и соответствует паспорту объекта.</w:t>
      </w:r>
    </w:p>
    <w:p w:rsidR="00972C47" w:rsidRPr="00602FB2" w:rsidRDefault="004105C4" w:rsidP="00972C47">
      <w:pPr>
        <w:widowControl w:val="0"/>
        <w:ind w:firstLine="69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>4.</w:t>
      </w:r>
      <w:r w:rsidR="00972C47" w:rsidRPr="00602FB2">
        <w:rPr>
          <w:rFonts w:ascii="PT Astra Serif" w:hAnsi="PT Astra Serif"/>
          <w:sz w:val="24"/>
          <w:szCs w:val="24"/>
        </w:rPr>
        <w:t xml:space="preserve"> </w:t>
      </w:r>
      <w:r w:rsidR="00972C47">
        <w:rPr>
          <w:rFonts w:ascii="PT Astra Serif" w:hAnsi="PT Astra Serif"/>
          <w:sz w:val="24"/>
          <w:szCs w:val="24"/>
        </w:rPr>
        <w:t>Выявленные при приемке-передаче недостатки Объекта__________________ ___________________________________________________________________________</w:t>
      </w:r>
      <w:r w:rsidR="00972C47" w:rsidRPr="00602FB2">
        <w:rPr>
          <w:rFonts w:ascii="PT Astra Serif" w:hAnsi="PT Astra Serif"/>
          <w:sz w:val="24"/>
          <w:szCs w:val="24"/>
        </w:rPr>
        <w:t>.</w:t>
      </w:r>
    </w:p>
    <w:p w:rsidR="00972C47" w:rsidRPr="00923EDD" w:rsidRDefault="00972C47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>5. Стороны претензий к передаваемому НТО и друг к другу</w:t>
      </w:r>
      <w:r>
        <w:rPr>
          <w:rFonts w:ascii="PT Astra Serif" w:hAnsi="PT Astra Serif"/>
          <w:sz w:val="24"/>
          <w:szCs w:val="24"/>
          <w:lang w:eastAsia="ru-RU"/>
        </w:rPr>
        <w:t xml:space="preserve"> (</w:t>
      </w:r>
      <w:r w:rsidRPr="00923EDD">
        <w:rPr>
          <w:rFonts w:ascii="PT Astra Serif" w:hAnsi="PT Astra Serif"/>
          <w:sz w:val="24"/>
          <w:szCs w:val="24"/>
          <w:lang w:eastAsia="ru-RU"/>
        </w:rPr>
        <w:t>не</w:t>
      </w:r>
      <w:r>
        <w:rPr>
          <w:rFonts w:ascii="PT Astra Serif" w:hAnsi="PT Astra Serif"/>
          <w:sz w:val="24"/>
          <w:szCs w:val="24"/>
          <w:lang w:eastAsia="ru-RU"/>
        </w:rPr>
        <w:t xml:space="preserve">) </w:t>
      </w:r>
      <w:r w:rsidRPr="00923EDD">
        <w:rPr>
          <w:rFonts w:ascii="PT Astra Serif" w:hAnsi="PT Astra Serif"/>
          <w:sz w:val="24"/>
          <w:szCs w:val="24"/>
          <w:lang w:eastAsia="ru-RU"/>
        </w:rPr>
        <w:t xml:space="preserve"> имеют.</w:t>
      </w:r>
    </w:p>
    <w:p w:rsidR="00972C47" w:rsidRPr="00923EDD" w:rsidRDefault="004105C4" w:rsidP="00972C47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6</w:t>
      </w:r>
      <w:r w:rsidR="00972C47" w:rsidRPr="00923EDD">
        <w:rPr>
          <w:rFonts w:ascii="PT Astra Serif" w:hAnsi="PT Astra Serif"/>
          <w:sz w:val="24"/>
          <w:szCs w:val="24"/>
          <w:lang w:eastAsia="ru-RU"/>
        </w:rPr>
        <w:t>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/>
      </w:tblPr>
      <w:tblGrid>
        <w:gridCol w:w="5495"/>
        <w:gridCol w:w="4252"/>
      </w:tblGrid>
      <w:tr w:rsidR="00972C47" w:rsidRPr="00923EDD" w:rsidTr="00FF49EE">
        <w:tc>
          <w:tcPr>
            <w:tcW w:w="5495" w:type="dxa"/>
          </w:tcPr>
          <w:p w:rsidR="00972C47" w:rsidRPr="00923EDD" w:rsidRDefault="00972C47" w:rsidP="00FF4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972C47" w:rsidRPr="00923EDD" w:rsidRDefault="00972C47" w:rsidP="00FF49EE">
            <w:pPr>
              <w:spacing w:after="0" w:line="240" w:lineRule="auto"/>
              <w:ind w:right="-5" w:firstLine="709"/>
              <w:jc w:val="both"/>
              <w:rPr>
                <w:rFonts w:ascii="PT Astra Serif" w:hAnsi="PT Astra Serif"/>
                <w:sz w:val="24"/>
                <w:szCs w:val="24"/>
                <w:u w:val="single"/>
                <w:lang w:eastAsia="ru-RU"/>
              </w:rPr>
            </w:pPr>
          </w:p>
        </w:tc>
      </w:tr>
      <w:tr w:rsidR="00972C47" w:rsidRPr="00923EDD" w:rsidTr="00FF49EE">
        <w:tc>
          <w:tcPr>
            <w:tcW w:w="5495" w:type="dxa"/>
          </w:tcPr>
          <w:p w:rsidR="00972C47" w:rsidRPr="00923EDD" w:rsidRDefault="00972C47" w:rsidP="00FF49E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Директор </w:t>
            </w:r>
            <w:r w:rsidRPr="00923EDD">
              <w:rPr>
                <w:rFonts w:ascii="PT Astra Serif" w:hAnsi="PT Astra Serif"/>
                <w:sz w:val="24"/>
                <w:szCs w:val="24"/>
              </w:rPr>
              <w:t>Департамента</w:t>
            </w:r>
          </w:p>
          <w:p w:rsidR="00972C47" w:rsidRPr="00923EDD" w:rsidRDefault="00972C47" w:rsidP="00FF49E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972C47" w:rsidRPr="00923EDD" w:rsidRDefault="00972C47" w:rsidP="00FF49E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972C47" w:rsidRPr="00923EDD" w:rsidRDefault="00972C47" w:rsidP="00FF49EE">
            <w:pPr>
              <w:spacing w:before="57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972C47" w:rsidRPr="00923EDD" w:rsidRDefault="00972C47" w:rsidP="00FF4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923EDD">
              <w:rPr>
                <w:rFonts w:ascii="PT Astra Serif" w:hAnsi="PT Astra Serif"/>
                <w:sz w:val="24"/>
                <w:szCs w:val="24"/>
              </w:rPr>
              <w:t>_</w:t>
            </w:r>
            <w:r>
              <w:rPr>
                <w:rFonts w:ascii="PT Astra Serif" w:hAnsi="PT Astra Serif"/>
                <w:sz w:val="24"/>
                <w:szCs w:val="24"/>
              </w:rPr>
              <w:t>__________________ /___________</w:t>
            </w:r>
            <w:r w:rsidRPr="00923EDD">
              <w:rPr>
                <w:rFonts w:ascii="PT Astra Serif" w:hAnsi="PT Astra Serif"/>
                <w:sz w:val="24"/>
                <w:szCs w:val="24"/>
              </w:rPr>
              <w:t>/</w:t>
            </w:r>
          </w:p>
        </w:tc>
        <w:tc>
          <w:tcPr>
            <w:tcW w:w="4252" w:type="dxa"/>
          </w:tcPr>
          <w:p w:rsidR="00972C47" w:rsidRPr="00923EDD" w:rsidRDefault="00972C47" w:rsidP="00FF4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972C47" w:rsidRPr="00923EDD" w:rsidRDefault="00972C47" w:rsidP="00FF49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972C47" w:rsidRPr="00923EDD" w:rsidRDefault="00972C47" w:rsidP="00FF49EE">
            <w:pPr>
              <w:spacing w:after="0" w:line="240" w:lineRule="auto"/>
              <w:ind w:left="708" w:hanging="673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972C47" w:rsidRPr="00923EDD" w:rsidRDefault="00972C47" w:rsidP="00FF49EE">
            <w:pPr>
              <w:spacing w:after="0" w:line="240" w:lineRule="auto"/>
              <w:ind w:left="708" w:hanging="673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972C47" w:rsidRPr="00923EDD" w:rsidRDefault="00972C47" w:rsidP="00FF49EE">
            <w:pPr>
              <w:spacing w:after="0" w:line="240" w:lineRule="auto"/>
              <w:ind w:left="708" w:hanging="673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972C47" w:rsidRPr="00923EDD" w:rsidRDefault="00972C47" w:rsidP="00FF49EE">
            <w:pPr>
              <w:spacing w:after="0" w:line="240" w:lineRule="auto"/>
              <w:ind w:left="708" w:hanging="673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923EDD">
              <w:rPr>
                <w:rFonts w:ascii="PT Astra Serif" w:hAnsi="PT Astra Serif"/>
                <w:sz w:val="24"/>
                <w:szCs w:val="24"/>
                <w:lang w:eastAsia="ru-RU"/>
              </w:rPr>
              <w:t>________________/______/</w:t>
            </w:r>
          </w:p>
        </w:tc>
      </w:tr>
    </w:tbl>
    <w:p w:rsidR="005F11E0" w:rsidRPr="0055417D" w:rsidRDefault="00471912" w:rsidP="0055417D">
      <w:pPr>
        <w:spacing w:after="0" w:line="240" w:lineRule="auto"/>
        <w:ind w:left="142" w:hanging="6"/>
        <w:rPr>
          <w:rFonts w:ascii="PT Astra Serif" w:eastAsia="Times New Roman" w:hAnsi="PT Astra Serif"/>
          <w:noProof/>
          <w:sz w:val="24"/>
          <w:szCs w:val="24"/>
          <w:lang w:eastAsia="ru-RU"/>
        </w:rPr>
      </w:pPr>
      <w:r w:rsidRPr="00923EDD">
        <w:rPr>
          <w:rFonts w:ascii="PT Astra Serif" w:hAnsi="PT Astra Serif"/>
          <w:sz w:val="24"/>
          <w:szCs w:val="24"/>
          <w:lang w:eastAsia="ru-RU"/>
        </w:rPr>
        <w:t xml:space="preserve">   </w:t>
      </w:r>
    </w:p>
    <w:p w:rsidR="00CE223C" w:rsidRDefault="00CE223C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E223C" w:rsidRDefault="00CE223C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E223C" w:rsidRDefault="00CE223C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4105C4" w:rsidRDefault="004105C4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E223C" w:rsidRDefault="00CE223C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E223C" w:rsidRDefault="00CE223C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01639B" w:rsidRDefault="0001639B" w:rsidP="00471912">
      <w:pPr>
        <w:overflowPunct w:val="0"/>
        <w:autoSpaceDE w:val="0"/>
        <w:autoSpaceDN w:val="0"/>
        <w:adjustRightInd w:val="0"/>
        <w:spacing w:after="0" w:line="240" w:lineRule="auto"/>
        <w:ind w:left="6946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lastRenderedPageBreak/>
        <w:t>Приложение 2</w:t>
      </w:r>
    </w:p>
    <w:p w:rsidR="0001639B" w:rsidRDefault="0001639B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к аукционной документации</w:t>
      </w:r>
    </w:p>
    <w:p w:rsidR="0001639B" w:rsidRDefault="0001639B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E66CF1" w:rsidRDefault="00E66CF1" w:rsidP="00E66CF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10989" w:type="dxa"/>
        <w:tblLook w:val="04A0"/>
      </w:tblPr>
      <w:tblGrid>
        <w:gridCol w:w="5778"/>
        <w:gridCol w:w="5211"/>
      </w:tblGrid>
      <w:tr w:rsidR="00972C47" w:rsidRPr="003D7D32" w:rsidTr="00FF49EE">
        <w:tc>
          <w:tcPr>
            <w:tcW w:w="5778" w:type="dxa"/>
            <w:shd w:val="clear" w:color="auto" w:fill="auto"/>
          </w:tcPr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5211" w:type="dxa"/>
            <w:shd w:val="clear" w:color="auto" w:fill="auto"/>
          </w:tcPr>
          <w:p w:rsidR="00972C47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 комиссию по проведению</w:t>
            </w:r>
          </w:p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электронных </w:t>
            </w:r>
            <w:r w:rsidRPr="003D7D3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торгов</w:t>
            </w:r>
          </w:p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</w:tbl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4105C4" w:rsidRDefault="004105C4" w:rsidP="004105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на участие в электронном </w:t>
      </w:r>
      <w:r w:rsidRPr="00CD1E1F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аукционе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CD1E1F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на право заключения договора </w:t>
      </w:r>
    </w:p>
    <w:p w:rsidR="004105C4" w:rsidRDefault="004105C4" w:rsidP="004105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размещение не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стационарного торгового объекта, </w:t>
      </w:r>
    </w:p>
    <w:p w:rsidR="004105C4" w:rsidRPr="00CD1E1F" w:rsidRDefault="004105C4" w:rsidP="004105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являющегося</w:t>
      </w:r>
      <w:proofErr w:type="gramEnd"/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муниципальным имуществом</w:t>
      </w:r>
    </w:p>
    <w:p w:rsidR="004105C4" w:rsidRDefault="004105C4" w:rsidP="004105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4105C4" w:rsidRDefault="004105C4" w:rsidP="004105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4105C4" w:rsidRPr="00CD1E1F" w:rsidRDefault="004105C4" w:rsidP="004105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4105C4" w:rsidRPr="00582FFA" w:rsidRDefault="004105C4" w:rsidP="004105C4">
      <w:pPr>
        <w:rPr>
          <w:rFonts w:ascii="PT Astra Serif" w:eastAsia="Calibri" w:hAnsi="PT Astra Serif" w:cs="Times New Roman"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>Заявитель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/>
          <w:sz w:val="24"/>
          <w:szCs w:val="24"/>
        </w:rPr>
      </w:pPr>
      <w:r w:rsidRPr="00582FFA">
        <w:rPr>
          <w:rFonts w:ascii="PT Astra Serif" w:eastAsia="Calibri" w:hAnsi="PT Astra Serif" w:cs="Times New Roman"/>
          <w:b/>
          <w:sz w:val="24"/>
          <w:szCs w:val="24"/>
        </w:rPr>
        <w:t>для юридического лица: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полное наименование </w:t>
      </w:r>
      <w:r w:rsidRPr="00582FFA">
        <w:rPr>
          <w:rFonts w:ascii="PT Astra Serif" w:eastAsia="Calibri" w:hAnsi="PT Astra Serif" w:cs="Times New Roman"/>
          <w:b/>
          <w:bCs/>
          <w:sz w:val="24"/>
          <w:szCs w:val="24"/>
        </w:rPr>
        <w:t xml:space="preserve">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/>
          <w:bCs/>
          <w:sz w:val="24"/>
          <w:szCs w:val="24"/>
        </w:rPr>
        <w:t>___________________________________________________________________________________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/>
          <w:bCs/>
          <w:sz w:val="24"/>
          <w:szCs w:val="24"/>
        </w:rPr>
        <w:t>для индивидуального предпринимателя: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ФИО ______________________________________________________________________________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>паспортные данные __________________________________________________________________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___________________________________________________________________________________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ИНН ______________________________________________________________________________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ОГРН _____________________________________________________________________________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телефон ___________________________________________________________________________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 xml:space="preserve">номер расчетного счета с указанием банка корреспондирующего счета 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 xml:space="preserve">__________________________________________________________________________________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 xml:space="preserve">___________________________________________________________________________________ </w:t>
      </w:r>
    </w:p>
    <w:p w:rsidR="004105C4" w:rsidRPr="00D43EF1" w:rsidRDefault="004105C4" w:rsidP="004105C4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D43EF1">
        <w:rPr>
          <w:rFonts w:ascii="PT Astra Serif" w:eastAsia="Calibri" w:hAnsi="PT Astra Serif" w:cs="Times New Roman"/>
          <w:sz w:val="24"/>
          <w:szCs w:val="24"/>
        </w:rPr>
        <w:t xml:space="preserve">изучив документацию об аукционе и проект договора </w:t>
      </w:r>
      <w:r w:rsidRPr="00D43EF1">
        <w:rPr>
          <w:rFonts w:ascii="PT Astra Serif" w:eastAsia="Times New Roman" w:hAnsi="PT Astra Serif" w:cs="Times New Roman"/>
          <w:sz w:val="24"/>
          <w:szCs w:val="24"/>
          <w:lang w:eastAsia="ru-RU"/>
        </w:rPr>
        <w:t>на размещение нестационарного торгового объекта, являющегося муниципальным имуществом</w:t>
      </w:r>
      <w:r w:rsidRPr="00D43EF1">
        <w:rPr>
          <w:rFonts w:ascii="PT Astra Serif" w:eastAsia="Calibri" w:hAnsi="PT Astra Serif" w:cs="Times New Roman"/>
          <w:sz w:val="24"/>
          <w:szCs w:val="24"/>
        </w:rPr>
        <w:t>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</w:t>
      </w:r>
      <w:r>
        <w:rPr>
          <w:rFonts w:ascii="PT Astra Serif" w:eastAsia="Calibri" w:hAnsi="PT Astra Serif" w:cs="Times New Roman"/>
          <w:sz w:val="24"/>
          <w:szCs w:val="24"/>
        </w:rPr>
        <w:t>___________.</w:t>
      </w:r>
    </w:p>
    <w:p w:rsidR="004105C4" w:rsidRDefault="004105C4" w:rsidP="004105C4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ab/>
      </w:r>
    </w:p>
    <w:p w:rsidR="004105C4" w:rsidRPr="00582FFA" w:rsidRDefault="004105C4" w:rsidP="004105C4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Заявитель __________________________________________________________________</w:t>
      </w:r>
      <w:r>
        <w:rPr>
          <w:rFonts w:ascii="PT Astra Serif" w:hAnsi="PT Astra Serif" w:cs="Times New Roman"/>
          <w:b w:val="0"/>
          <w:sz w:val="24"/>
          <w:szCs w:val="24"/>
        </w:rPr>
        <w:t>_______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>____</w:t>
      </w:r>
    </w:p>
    <w:p w:rsidR="004105C4" w:rsidRPr="00582FFA" w:rsidRDefault="004105C4" w:rsidP="004105C4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4105C4" w:rsidRPr="00D43EF1" w:rsidRDefault="004105C4" w:rsidP="004105C4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 xml:space="preserve">- </w:t>
      </w:r>
      <w:r w:rsidRPr="00D43EF1">
        <w:rPr>
          <w:rFonts w:ascii="PT Astra Serif" w:eastAsia="Calibri" w:hAnsi="PT Astra Serif" w:cs="Times New Roman"/>
          <w:sz w:val="24"/>
          <w:szCs w:val="24"/>
        </w:rPr>
        <w:t xml:space="preserve">в случае признания победителем аукциона обязуется заключить договор </w:t>
      </w:r>
      <w:r w:rsidRPr="00D43EF1">
        <w:rPr>
          <w:rFonts w:ascii="PT Astra Serif" w:eastAsia="Times New Roman" w:hAnsi="PT Astra Serif" w:cs="Times New Roman"/>
          <w:sz w:val="24"/>
          <w:szCs w:val="24"/>
          <w:lang w:eastAsia="ru-RU"/>
        </w:rPr>
        <w:t>на размещение нестационарного торгового объекта, являющегося муниципальным имуществом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4105C4" w:rsidRPr="00D43EF1" w:rsidRDefault="004105C4" w:rsidP="004105C4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D43EF1">
        <w:rPr>
          <w:rFonts w:ascii="PT Astra Serif" w:hAnsi="PT Astra Serif" w:cs="Times New Roman"/>
          <w:b w:val="0"/>
          <w:sz w:val="24"/>
          <w:szCs w:val="24"/>
        </w:rPr>
        <w:t xml:space="preserve"> (далее - Договор) в соответствии с условиями и требованиями, установленными в </w:t>
      </w:r>
      <w:r w:rsidRPr="00D43EF1">
        <w:rPr>
          <w:rFonts w:ascii="PT Astra Serif" w:hAnsi="PT Astra Serif" w:cs="Times New Roman"/>
          <w:b w:val="0"/>
          <w:sz w:val="24"/>
          <w:szCs w:val="24"/>
        </w:rPr>
        <w:lastRenderedPageBreak/>
        <w:t>аукционной документации;</w:t>
      </w:r>
    </w:p>
    <w:p w:rsidR="004105C4" w:rsidRPr="00582FFA" w:rsidRDefault="004105C4" w:rsidP="004105C4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D43EF1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D43EF1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участником аукциона, сделавшим предпоследнее предложение о наибольшей</w:t>
      </w: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 цене права заключения Договора и уклонения победителя аукциона от заключения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582FFA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4105C4" w:rsidRPr="001A78C3" w:rsidRDefault="004105C4" w:rsidP="004105C4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ab/>
      </w:r>
      <w:r>
        <w:rPr>
          <w:rFonts w:ascii="PT Astra Serif" w:hAnsi="PT Astra Serif"/>
          <w:b w:val="0"/>
          <w:sz w:val="24"/>
          <w:szCs w:val="24"/>
        </w:rPr>
        <w:t>Заявитель п</w:t>
      </w:r>
      <w:r w:rsidRPr="001A78C3">
        <w:rPr>
          <w:rFonts w:ascii="PT Astra Serif" w:hAnsi="PT Astra Serif"/>
          <w:b w:val="0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4105C4" w:rsidRDefault="004105C4" w:rsidP="004105C4">
      <w:pPr>
        <w:ind w:firstLine="708"/>
        <w:jc w:val="both"/>
        <w:outlineLvl w:val="0"/>
        <w:rPr>
          <w:rFonts w:ascii="PT Astra Serif" w:eastAsia="Calibri" w:hAnsi="PT Astra Serif" w:cs="Times New Roman"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>Заявитель гарантирует полноту и достоверность сведений, представленных в заявке</w:t>
      </w:r>
      <w:r>
        <w:rPr>
          <w:rFonts w:ascii="PT Astra Serif" w:eastAsia="Calibri" w:hAnsi="PT Astra Serif" w:cs="Times New Roman"/>
          <w:sz w:val="24"/>
          <w:szCs w:val="24"/>
        </w:rPr>
        <w:t>,</w:t>
      </w:r>
      <w:r w:rsidRPr="00582FFA">
        <w:rPr>
          <w:rFonts w:ascii="PT Astra Serif" w:eastAsia="Calibri" w:hAnsi="PT Astra Serif" w:cs="Times New Roman"/>
          <w:sz w:val="24"/>
          <w:szCs w:val="24"/>
        </w:rPr>
        <w:t xml:space="preserve"> и </w:t>
      </w:r>
      <w:proofErr w:type="gramStart"/>
      <w:r w:rsidRPr="00582FFA">
        <w:rPr>
          <w:rFonts w:ascii="PT Astra Serif" w:eastAsia="Calibri" w:hAnsi="PT Astra Serif" w:cs="Times New Roman"/>
          <w:sz w:val="24"/>
          <w:szCs w:val="24"/>
        </w:rPr>
        <w:t>обязуется</w:t>
      </w:r>
      <w:proofErr w:type="gramEnd"/>
      <w:r w:rsidRPr="00582FFA">
        <w:rPr>
          <w:rFonts w:ascii="PT Astra Serif" w:eastAsia="Calibri" w:hAnsi="PT Astra Serif" w:cs="Times New Roman"/>
          <w:sz w:val="24"/>
          <w:szCs w:val="24"/>
        </w:rPr>
        <w:t xml:space="preserve"> безусловно соблюдать условия проведения аукциона.</w:t>
      </w:r>
    </w:p>
    <w:p w:rsidR="004105C4" w:rsidRPr="00582FFA" w:rsidRDefault="004105C4" w:rsidP="004105C4">
      <w:pPr>
        <w:jc w:val="both"/>
        <w:outlineLvl w:val="0"/>
        <w:rPr>
          <w:rFonts w:ascii="PT Astra Serif" w:eastAsia="Calibri" w:hAnsi="PT Astra Serif" w:cs="Times New Roman"/>
          <w:sz w:val="24"/>
          <w:szCs w:val="24"/>
        </w:rPr>
      </w:pPr>
    </w:p>
    <w:p w:rsidR="004105C4" w:rsidRPr="00582FFA" w:rsidRDefault="004105C4" w:rsidP="004105C4">
      <w:pPr>
        <w:rPr>
          <w:rFonts w:ascii="PT Astra Serif" w:eastAsia="Calibri" w:hAnsi="PT Astra Serif" w:cs="Times New Roman"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>___________________ _________________________________________ ___________________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</w:p>
    <w:p w:rsidR="004105C4" w:rsidRPr="00582FFA" w:rsidRDefault="004105C4" w:rsidP="004105C4">
      <w:pPr>
        <w:rPr>
          <w:rFonts w:ascii="PT Astra Serif" w:eastAsia="Calibri" w:hAnsi="PT Astra Serif" w:cs="Times New Roman"/>
          <w:bCs/>
          <w:sz w:val="24"/>
          <w:szCs w:val="24"/>
        </w:rPr>
      </w:pPr>
      <w:r w:rsidRPr="00582FFA">
        <w:rPr>
          <w:rFonts w:ascii="PT Astra Serif" w:eastAsia="Calibri" w:hAnsi="PT Astra Serif" w:cs="Times New Roman"/>
          <w:bCs/>
          <w:sz w:val="24"/>
          <w:szCs w:val="24"/>
        </w:rPr>
        <w:t>Печать (при наличии)</w:t>
      </w:r>
    </w:p>
    <w:p w:rsidR="004105C4" w:rsidRDefault="004105C4" w:rsidP="004105C4">
      <w:pPr>
        <w:jc w:val="center"/>
        <w:outlineLvl w:val="0"/>
        <w:rPr>
          <w:rFonts w:ascii="PT Astra Serif" w:eastAsia="Calibri" w:hAnsi="PT Astra Serif" w:cs="Times New Roman"/>
          <w:sz w:val="24"/>
          <w:szCs w:val="24"/>
        </w:rPr>
      </w:pPr>
    </w:p>
    <w:p w:rsidR="004105C4" w:rsidRPr="00582FFA" w:rsidRDefault="004105C4" w:rsidP="004105C4">
      <w:pPr>
        <w:jc w:val="center"/>
        <w:outlineLvl w:val="0"/>
        <w:rPr>
          <w:rFonts w:ascii="PT Astra Serif" w:eastAsia="Calibri" w:hAnsi="PT Astra Serif" w:cs="Times New Roman"/>
          <w:sz w:val="24"/>
          <w:szCs w:val="24"/>
        </w:rPr>
      </w:pPr>
      <w:r w:rsidRPr="00582FFA">
        <w:rPr>
          <w:rFonts w:ascii="PT Astra Serif" w:eastAsia="Calibri" w:hAnsi="PT Astra Serif" w:cs="Times New Roman"/>
          <w:sz w:val="24"/>
          <w:szCs w:val="24"/>
        </w:rPr>
        <w:t>_______________</w:t>
      </w:r>
      <w:r>
        <w:rPr>
          <w:rFonts w:ascii="PT Astra Serif" w:eastAsia="Calibri" w:hAnsi="PT Astra Serif" w:cs="Times New Roman"/>
          <w:sz w:val="24"/>
          <w:szCs w:val="24"/>
        </w:rPr>
        <w:t>_____</w:t>
      </w:r>
      <w:r w:rsidRPr="00582FFA">
        <w:rPr>
          <w:rFonts w:ascii="PT Astra Serif" w:eastAsia="Calibri" w:hAnsi="PT Astra Serif" w:cs="Times New Roman"/>
          <w:sz w:val="24"/>
          <w:szCs w:val="24"/>
        </w:rPr>
        <w:t>__</w:t>
      </w:r>
    </w:p>
    <w:p w:rsidR="00C05CCB" w:rsidRDefault="00C05CCB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105C4" w:rsidRDefault="004105C4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E66CF1" w:rsidRDefault="00E66CF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C52203" w:rsidRDefault="00C5220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C05CCB" w:rsidRPr="0001639B" w:rsidRDefault="0001639B" w:rsidP="00CE223C">
      <w:pPr>
        <w:overflowPunct w:val="0"/>
        <w:autoSpaceDE w:val="0"/>
        <w:autoSpaceDN w:val="0"/>
        <w:adjustRightInd w:val="0"/>
        <w:spacing w:after="0" w:line="240" w:lineRule="auto"/>
        <w:ind w:left="6372" w:firstLine="714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lastRenderedPageBreak/>
        <w:t xml:space="preserve">                   </w:t>
      </w:r>
      <w:r w:rsidR="00CE223C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Приложение </w:t>
      </w:r>
      <w:r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>3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</w:p>
    <w:p w:rsidR="00C05CCB" w:rsidRPr="0001639B" w:rsidRDefault="00CE223C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</w:t>
      </w:r>
      <w:r w:rsidR="00C05CCB" w:rsidRPr="0001639B">
        <w:rPr>
          <w:rFonts w:ascii="PT Astra Serif" w:eastAsia="Times New Roman" w:hAnsi="PT Astra Serif"/>
          <w:b/>
          <w:sz w:val="24"/>
          <w:szCs w:val="24"/>
          <w:lang w:eastAsia="ru-RU"/>
        </w:rPr>
        <w:t>к аукционной документации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989" w:type="dxa"/>
        <w:tblLook w:val="04A0"/>
      </w:tblPr>
      <w:tblGrid>
        <w:gridCol w:w="5778"/>
        <w:gridCol w:w="5211"/>
      </w:tblGrid>
      <w:tr w:rsidR="00972C47" w:rsidRPr="003D7D32" w:rsidTr="00FF49EE">
        <w:tc>
          <w:tcPr>
            <w:tcW w:w="5778" w:type="dxa"/>
            <w:shd w:val="clear" w:color="auto" w:fill="auto"/>
          </w:tcPr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5211" w:type="dxa"/>
            <w:shd w:val="clear" w:color="auto" w:fill="auto"/>
          </w:tcPr>
          <w:p w:rsidR="00972C47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В комиссию по проведению</w:t>
            </w:r>
          </w:p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электронных </w:t>
            </w:r>
            <w:r w:rsidRPr="003D7D3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торгов</w:t>
            </w:r>
          </w:p>
          <w:p w:rsidR="00972C47" w:rsidRPr="003D7D32" w:rsidRDefault="00972C47" w:rsidP="00FF49E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972C47" w:rsidRPr="00322F8C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972C47" w:rsidRPr="00CD1E1F" w:rsidRDefault="00972C47" w:rsidP="00972C47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72C47" w:rsidRPr="00CD1E1F" w:rsidRDefault="00972C47" w:rsidP="00972C47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972C47" w:rsidRPr="00CD1E1F" w:rsidRDefault="00972C47" w:rsidP="00972C4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972C47" w:rsidRPr="00CD1E1F" w:rsidRDefault="00972C47" w:rsidP="00972C4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972C47" w:rsidRPr="00CD1E1F" w:rsidRDefault="00972C47" w:rsidP="00972C4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972C47" w:rsidRPr="00CD1E1F" w:rsidRDefault="00972C47" w:rsidP="00972C4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972C47" w:rsidRPr="00CD1E1F" w:rsidRDefault="00972C47" w:rsidP="00972C47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ем), что в отношении_________________________________________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972C47" w:rsidRPr="00CD1E1F" w:rsidRDefault="00972C47" w:rsidP="00972C47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</w:t>
      </w:r>
    </w:p>
    <w:p w:rsidR="00972C47" w:rsidRPr="00CD1E1F" w:rsidRDefault="00972C47" w:rsidP="00972C47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972C47" w:rsidRPr="00553DE8" w:rsidRDefault="00972C47" w:rsidP="00972C47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972C47" w:rsidRDefault="00972C47" w:rsidP="00972C47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972C47" w:rsidRDefault="00972C47" w:rsidP="00972C47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972C47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72C47" w:rsidRPr="003D2152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72C47" w:rsidRPr="00553DE8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972C47" w:rsidRPr="00CD1E1F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972C47" w:rsidRPr="00B8057C" w:rsidRDefault="00972C47" w:rsidP="00972C4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</w:t>
      </w:r>
    </w:p>
    <w:p w:rsidR="00972C47" w:rsidRDefault="00972C47" w:rsidP="00972C47"/>
    <w:sectPr w:rsidR="00972C47" w:rsidSect="004A0C8B">
      <w:headerReference w:type="even" r:id="rId26"/>
      <w:headerReference w:type="default" r:id="rId27"/>
      <w:pgSz w:w="11906" w:h="16838"/>
      <w:pgMar w:top="567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F35" w:rsidRDefault="00883F35">
      <w:pPr>
        <w:spacing w:after="0" w:line="240" w:lineRule="auto"/>
      </w:pPr>
      <w:r>
        <w:separator/>
      </w:r>
    </w:p>
  </w:endnote>
  <w:endnote w:type="continuationSeparator" w:id="1">
    <w:p w:rsidR="00883F35" w:rsidRDefault="0088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F35" w:rsidRDefault="00883F35">
      <w:pPr>
        <w:spacing w:after="0" w:line="240" w:lineRule="auto"/>
      </w:pPr>
      <w:r>
        <w:separator/>
      </w:r>
    </w:p>
  </w:footnote>
  <w:footnote w:type="continuationSeparator" w:id="1">
    <w:p w:rsidR="00883F35" w:rsidRDefault="00883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F35" w:rsidRDefault="008C08C2" w:rsidP="003B03EF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883F35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83F35" w:rsidRDefault="00883F3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F35" w:rsidRDefault="008C08C2" w:rsidP="003B03EF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883F35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4F62D9">
      <w:rPr>
        <w:rStyle w:val="af1"/>
        <w:noProof/>
      </w:rPr>
      <w:t>28</w:t>
    </w:r>
    <w:r>
      <w:rPr>
        <w:rStyle w:val="af1"/>
      </w:rPr>
      <w:fldChar w:fldCharType="end"/>
    </w:r>
  </w:p>
  <w:p w:rsidR="00883F35" w:rsidRDefault="00883F3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223B49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840A3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C3DD8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3762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659F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A4572C"/>
    <w:multiLevelType w:val="hybridMultilevel"/>
    <w:tmpl w:val="BE3A3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C24093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A511E"/>
    <w:multiLevelType w:val="hybridMultilevel"/>
    <w:tmpl w:val="EF5EA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675"/>
    <w:rsid w:val="00014817"/>
    <w:rsid w:val="0001639B"/>
    <w:rsid w:val="000263A0"/>
    <w:rsid w:val="00044B93"/>
    <w:rsid w:val="00050204"/>
    <w:rsid w:val="000544B1"/>
    <w:rsid w:val="00061938"/>
    <w:rsid w:val="00070B36"/>
    <w:rsid w:val="000730F2"/>
    <w:rsid w:val="00074B0D"/>
    <w:rsid w:val="00076A6A"/>
    <w:rsid w:val="00084B2E"/>
    <w:rsid w:val="00095D7F"/>
    <w:rsid w:val="000A2A7B"/>
    <w:rsid w:val="000A376E"/>
    <w:rsid w:val="000B69C6"/>
    <w:rsid w:val="000C05F2"/>
    <w:rsid w:val="000C60C5"/>
    <w:rsid w:val="000C626B"/>
    <w:rsid w:val="000D3763"/>
    <w:rsid w:val="000D5806"/>
    <w:rsid w:val="000F0B7A"/>
    <w:rsid w:val="000F25E6"/>
    <w:rsid w:val="000F34B9"/>
    <w:rsid w:val="00133CE7"/>
    <w:rsid w:val="00136970"/>
    <w:rsid w:val="00143E9B"/>
    <w:rsid w:val="00145212"/>
    <w:rsid w:val="001537BA"/>
    <w:rsid w:val="001543A9"/>
    <w:rsid w:val="00180819"/>
    <w:rsid w:val="00181EE7"/>
    <w:rsid w:val="001920B1"/>
    <w:rsid w:val="00193BDF"/>
    <w:rsid w:val="00194054"/>
    <w:rsid w:val="001A57AF"/>
    <w:rsid w:val="001B7675"/>
    <w:rsid w:val="001C2AB3"/>
    <w:rsid w:val="001C47C4"/>
    <w:rsid w:val="001C4B2F"/>
    <w:rsid w:val="001C5311"/>
    <w:rsid w:val="001D5D10"/>
    <w:rsid w:val="001D70E8"/>
    <w:rsid w:val="001E25FF"/>
    <w:rsid w:val="001E3556"/>
    <w:rsid w:val="001F42DD"/>
    <w:rsid w:val="002044B2"/>
    <w:rsid w:val="00204BAF"/>
    <w:rsid w:val="00205236"/>
    <w:rsid w:val="00215BB3"/>
    <w:rsid w:val="00230FDD"/>
    <w:rsid w:val="00235064"/>
    <w:rsid w:val="00235A02"/>
    <w:rsid w:val="00237143"/>
    <w:rsid w:val="00237C19"/>
    <w:rsid w:val="00246382"/>
    <w:rsid w:val="002562FA"/>
    <w:rsid w:val="00257975"/>
    <w:rsid w:val="00261DE1"/>
    <w:rsid w:val="00265775"/>
    <w:rsid w:val="00265BF8"/>
    <w:rsid w:val="00271DE6"/>
    <w:rsid w:val="002731FA"/>
    <w:rsid w:val="00273568"/>
    <w:rsid w:val="00290314"/>
    <w:rsid w:val="0029210E"/>
    <w:rsid w:val="00293DED"/>
    <w:rsid w:val="00294645"/>
    <w:rsid w:val="002966FA"/>
    <w:rsid w:val="002A11E7"/>
    <w:rsid w:val="002A152C"/>
    <w:rsid w:val="002A2DB4"/>
    <w:rsid w:val="002A4CF2"/>
    <w:rsid w:val="002B186D"/>
    <w:rsid w:val="002B4382"/>
    <w:rsid w:val="002B5977"/>
    <w:rsid w:val="002B696E"/>
    <w:rsid w:val="002C1F63"/>
    <w:rsid w:val="002C4AB6"/>
    <w:rsid w:val="002E5FF6"/>
    <w:rsid w:val="002E7B94"/>
    <w:rsid w:val="002F7CDD"/>
    <w:rsid w:val="00300278"/>
    <w:rsid w:val="003215EC"/>
    <w:rsid w:val="00324667"/>
    <w:rsid w:val="00346F6C"/>
    <w:rsid w:val="003531EB"/>
    <w:rsid w:val="00367771"/>
    <w:rsid w:val="00375918"/>
    <w:rsid w:val="003803FC"/>
    <w:rsid w:val="00380625"/>
    <w:rsid w:val="00387CD3"/>
    <w:rsid w:val="00395769"/>
    <w:rsid w:val="003B03EF"/>
    <w:rsid w:val="003B22CC"/>
    <w:rsid w:val="003B5BBB"/>
    <w:rsid w:val="003B7BDE"/>
    <w:rsid w:val="003B7E17"/>
    <w:rsid w:val="003C7838"/>
    <w:rsid w:val="003F6465"/>
    <w:rsid w:val="004044E1"/>
    <w:rsid w:val="00405CAF"/>
    <w:rsid w:val="004105C4"/>
    <w:rsid w:val="00420792"/>
    <w:rsid w:val="00421387"/>
    <w:rsid w:val="00421ADE"/>
    <w:rsid w:val="004317B9"/>
    <w:rsid w:val="004317FE"/>
    <w:rsid w:val="00436D04"/>
    <w:rsid w:val="00442AB0"/>
    <w:rsid w:val="0045140E"/>
    <w:rsid w:val="004528CF"/>
    <w:rsid w:val="00455001"/>
    <w:rsid w:val="00462551"/>
    <w:rsid w:val="00470128"/>
    <w:rsid w:val="00471912"/>
    <w:rsid w:val="004721F2"/>
    <w:rsid w:val="00477CFB"/>
    <w:rsid w:val="004807B3"/>
    <w:rsid w:val="004945E1"/>
    <w:rsid w:val="004A0C8B"/>
    <w:rsid w:val="004A40E2"/>
    <w:rsid w:val="004A7757"/>
    <w:rsid w:val="004B0CA1"/>
    <w:rsid w:val="004B6BD1"/>
    <w:rsid w:val="004C4F7E"/>
    <w:rsid w:val="004C6AA0"/>
    <w:rsid w:val="004D1017"/>
    <w:rsid w:val="004D6397"/>
    <w:rsid w:val="004D7B03"/>
    <w:rsid w:val="004D7D97"/>
    <w:rsid w:val="004E08DC"/>
    <w:rsid w:val="004E6AD1"/>
    <w:rsid w:val="004F2DE1"/>
    <w:rsid w:val="004F62D9"/>
    <w:rsid w:val="00500EA1"/>
    <w:rsid w:val="0050265B"/>
    <w:rsid w:val="00503F30"/>
    <w:rsid w:val="00520D2B"/>
    <w:rsid w:val="00534BA8"/>
    <w:rsid w:val="00545A84"/>
    <w:rsid w:val="00545E28"/>
    <w:rsid w:val="0055417D"/>
    <w:rsid w:val="0058757E"/>
    <w:rsid w:val="005A669A"/>
    <w:rsid w:val="005C2DEF"/>
    <w:rsid w:val="005C3C63"/>
    <w:rsid w:val="005C4524"/>
    <w:rsid w:val="005C5CCD"/>
    <w:rsid w:val="005D3768"/>
    <w:rsid w:val="005E2979"/>
    <w:rsid w:val="005E3604"/>
    <w:rsid w:val="005F11E0"/>
    <w:rsid w:val="00605EB6"/>
    <w:rsid w:val="00607A26"/>
    <w:rsid w:val="0061321B"/>
    <w:rsid w:val="00620CC2"/>
    <w:rsid w:val="00624486"/>
    <w:rsid w:val="0063565A"/>
    <w:rsid w:val="00637646"/>
    <w:rsid w:val="00652B61"/>
    <w:rsid w:val="00656BDF"/>
    <w:rsid w:val="00661217"/>
    <w:rsid w:val="006637DA"/>
    <w:rsid w:val="00677EC3"/>
    <w:rsid w:val="006861F9"/>
    <w:rsid w:val="00686944"/>
    <w:rsid w:val="006B3D0D"/>
    <w:rsid w:val="006C134F"/>
    <w:rsid w:val="006C356A"/>
    <w:rsid w:val="006D1E2A"/>
    <w:rsid w:val="006D4267"/>
    <w:rsid w:val="006D51D7"/>
    <w:rsid w:val="006F1CA4"/>
    <w:rsid w:val="006F2475"/>
    <w:rsid w:val="006F3BA6"/>
    <w:rsid w:val="006F4890"/>
    <w:rsid w:val="006F5424"/>
    <w:rsid w:val="00700750"/>
    <w:rsid w:val="00710499"/>
    <w:rsid w:val="0071710F"/>
    <w:rsid w:val="007206A7"/>
    <w:rsid w:val="007213FF"/>
    <w:rsid w:val="00736323"/>
    <w:rsid w:val="007377BD"/>
    <w:rsid w:val="00740E8F"/>
    <w:rsid w:val="00744859"/>
    <w:rsid w:val="00745ACF"/>
    <w:rsid w:val="007503D9"/>
    <w:rsid w:val="007504CC"/>
    <w:rsid w:val="00754C28"/>
    <w:rsid w:val="007613D1"/>
    <w:rsid w:val="00767D72"/>
    <w:rsid w:val="007718DD"/>
    <w:rsid w:val="007726BB"/>
    <w:rsid w:val="007B6A35"/>
    <w:rsid w:val="007C32F3"/>
    <w:rsid w:val="007C460A"/>
    <w:rsid w:val="007D4A1B"/>
    <w:rsid w:val="007E3328"/>
    <w:rsid w:val="007E638D"/>
    <w:rsid w:val="007F19CC"/>
    <w:rsid w:val="007F4D7A"/>
    <w:rsid w:val="007F5867"/>
    <w:rsid w:val="00801D43"/>
    <w:rsid w:val="00811A02"/>
    <w:rsid w:val="00816606"/>
    <w:rsid w:val="00841F51"/>
    <w:rsid w:val="00845488"/>
    <w:rsid w:val="00850557"/>
    <w:rsid w:val="00850D48"/>
    <w:rsid w:val="00851648"/>
    <w:rsid w:val="00856F58"/>
    <w:rsid w:val="00875F54"/>
    <w:rsid w:val="00882CE5"/>
    <w:rsid w:val="00883F35"/>
    <w:rsid w:val="008A1EE2"/>
    <w:rsid w:val="008A31EC"/>
    <w:rsid w:val="008A4D39"/>
    <w:rsid w:val="008A534A"/>
    <w:rsid w:val="008C08C2"/>
    <w:rsid w:val="008C3B8F"/>
    <w:rsid w:val="008C650B"/>
    <w:rsid w:val="008E1D0D"/>
    <w:rsid w:val="008F579B"/>
    <w:rsid w:val="00900332"/>
    <w:rsid w:val="00905C79"/>
    <w:rsid w:val="00913B1B"/>
    <w:rsid w:val="00932BD8"/>
    <w:rsid w:val="0093488D"/>
    <w:rsid w:val="0095514E"/>
    <w:rsid w:val="00972C47"/>
    <w:rsid w:val="009852BB"/>
    <w:rsid w:val="009878DA"/>
    <w:rsid w:val="00992323"/>
    <w:rsid w:val="009B123F"/>
    <w:rsid w:val="009B32C7"/>
    <w:rsid w:val="009D1984"/>
    <w:rsid w:val="009D498F"/>
    <w:rsid w:val="009E1B0D"/>
    <w:rsid w:val="009E3712"/>
    <w:rsid w:val="009E6F22"/>
    <w:rsid w:val="009F16D2"/>
    <w:rsid w:val="009F5A43"/>
    <w:rsid w:val="00A0553D"/>
    <w:rsid w:val="00A16C13"/>
    <w:rsid w:val="00A46639"/>
    <w:rsid w:val="00A54C35"/>
    <w:rsid w:val="00A6204B"/>
    <w:rsid w:val="00A67382"/>
    <w:rsid w:val="00A6751F"/>
    <w:rsid w:val="00A67789"/>
    <w:rsid w:val="00A67C1C"/>
    <w:rsid w:val="00A809F6"/>
    <w:rsid w:val="00A91CE7"/>
    <w:rsid w:val="00AA604C"/>
    <w:rsid w:val="00AB28FF"/>
    <w:rsid w:val="00AB6E9E"/>
    <w:rsid w:val="00AD4708"/>
    <w:rsid w:val="00AD6AC3"/>
    <w:rsid w:val="00B014E7"/>
    <w:rsid w:val="00B07557"/>
    <w:rsid w:val="00B153C5"/>
    <w:rsid w:val="00B172BB"/>
    <w:rsid w:val="00B215AC"/>
    <w:rsid w:val="00B24B94"/>
    <w:rsid w:val="00B31070"/>
    <w:rsid w:val="00B341B4"/>
    <w:rsid w:val="00B34528"/>
    <w:rsid w:val="00B3670F"/>
    <w:rsid w:val="00B461B0"/>
    <w:rsid w:val="00B704F2"/>
    <w:rsid w:val="00B774A6"/>
    <w:rsid w:val="00B77EAE"/>
    <w:rsid w:val="00B8467B"/>
    <w:rsid w:val="00B91954"/>
    <w:rsid w:val="00B97E8C"/>
    <w:rsid w:val="00BA1BFA"/>
    <w:rsid w:val="00BA2AAB"/>
    <w:rsid w:val="00BA7E15"/>
    <w:rsid w:val="00BB2484"/>
    <w:rsid w:val="00BB4ACD"/>
    <w:rsid w:val="00BB5E69"/>
    <w:rsid w:val="00BB7179"/>
    <w:rsid w:val="00BC0F09"/>
    <w:rsid w:val="00BE1DF3"/>
    <w:rsid w:val="00BF1271"/>
    <w:rsid w:val="00BF1FED"/>
    <w:rsid w:val="00BF2F33"/>
    <w:rsid w:val="00BF4BBD"/>
    <w:rsid w:val="00C05378"/>
    <w:rsid w:val="00C05CCB"/>
    <w:rsid w:val="00C14C54"/>
    <w:rsid w:val="00C16461"/>
    <w:rsid w:val="00C249B4"/>
    <w:rsid w:val="00C51600"/>
    <w:rsid w:val="00C52203"/>
    <w:rsid w:val="00C52F76"/>
    <w:rsid w:val="00C53260"/>
    <w:rsid w:val="00C53D63"/>
    <w:rsid w:val="00C56C14"/>
    <w:rsid w:val="00C6554A"/>
    <w:rsid w:val="00CA1C56"/>
    <w:rsid w:val="00CA6029"/>
    <w:rsid w:val="00CC4E13"/>
    <w:rsid w:val="00CD65D8"/>
    <w:rsid w:val="00CD72E3"/>
    <w:rsid w:val="00CD7659"/>
    <w:rsid w:val="00CE223C"/>
    <w:rsid w:val="00CE4F34"/>
    <w:rsid w:val="00CF1205"/>
    <w:rsid w:val="00CF2024"/>
    <w:rsid w:val="00D004B2"/>
    <w:rsid w:val="00D12437"/>
    <w:rsid w:val="00D14A85"/>
    <w:rsid w:val="00D14FB2"/>
    <w:rsid w:val="00D23FE2"/>
    <w:rsid w:val="00D24711"/>
    <w:rsid w:val="00D31551"/>
    <w:rsid w:val="00D334A1"/>
    <w:rsid w:val="00D35A6F"/>
    <w:rsid w:val="00D46D7F"/>
    <w:rsid w:val="00D62FF0"/>
    <w:rsid w:val="00D64396"/>
    <w:rsid w:val="00D66480"/>
    <w:rsid w:val="00D7099E"/>
    <w:rsid w:val="00D72D5D"/>
    <w:rsid w:val="00D7379B"/>
    <w:rsid w:val="00D76BA7"/>
    <w:rsid w:val="00D844B9"/>
    <w:rsid w:val="00D935D4"/>
    <w:rsid w:val="00D93A07"/>
    <w:rsid w:val="00D9784D"/>
    <w:rsid w:val="00DA6668"/>
    <w:rsid w:val="00DB2B70"/>
    <w:rsid w:val="00DB57B6"/>
    <w:rsid w:val="00DC1CC0"/>
    <w:rsid w:val="00DD1653"/>
    <w:rsid w:val="00DD4DD3"/>
    <w:rsid w:val="00DD50BA"/>
    <w:rsid w:val="00DD5A98"/>
    <w:rsid w:val="00DE7162"/>
    <w:rsid w:val="00DE770A"/>
    <w:rsid w:val="00E01612"/>
    <w:rsid w:val="00E02BAE"/>
    <w:rsid w:val="00E14623"/>
    <w:rsid w:val="00E320AF"/>
    <w:rsid w:val="00E32DBA"/>
    <w:rsid w:val="00E47D6F"/>
    <w:rsid w:val="00E5411D"/>
    <w:rsid w:val="00E64163"/>
    <w:rsid w:val="00E648E4"/>
    <w:rsid w:val="00E64DEC"/>
    <w:rsid w:val="00E66CF1"/>
    <w:rsid w:val="00E678D0"/>
    <w:rsid w:val="00E77100"/>
    <w:rsid w:val="00E85373"/>
    <w:rsid w:val="00EC77C9"/>
    <w:rsid w:val="00EF5155"/>
    <w:rsid w:val="00F0622A"/>
    <w:rsid w:val="00F24B5B"/>
    <w:rsid w:val="00F264DC"/>
    <w:rsid w:val="00F30820"/>
    <w:rsid w:val="00F34B19"/>
    <w:rsid w:val="00F533EF"/>
    <w:rsid w:val="00F616A9"/>
    <w:rsid w:val="00F6210F"/>
    <w:rsid w:val="00F662A3"/>
    <w:rsid w:val="00F70FDF"/>
    <w:rsid w:val="00F73C0A"/>
    <w:rsid w:val="00F9190C"/>
    <w:rsid w:val="00FA5687"/>
    <w:rsid w:val="00FB6582"/>
    <w:rsid w:val="00FD1D65"/>
    <w:rsid w:val="00FD302C"/>
    <w:rsid w:val="00FF2A96"/>
    <w:rsid w:val="00FF4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F42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qFormat/>
    <w:rsid w:val="001F42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1F42DD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styleId="a5">
    <w:name w:val="Hyperlink"/>
    <w:uiPriority w:val="99"/>
    <w:rsid w:val="001F42DD"/>
    <w:rPr>
      <w:rFonts w:cs="Times New Roman"/>
      <w:color w:val="0000FF"/>
      <w:u w:val="single"/>
    </w:rPr>
  </w:style>
  <w:style w:type="paragraph" w:customStyle="1" w:styleId="textbastxt0">
    <w:name w:val="textbastxt"/>
    <w:basedOn w:val="a"/>
    <w:qFormat/>
    <w:rsid w:val="001F42DD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1F42DD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326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link w:val="a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a">
    <w:name w:val="Абзац списка Знак"/>
    <w:link w:val="a9"/>
    <w:uiPriority w:val="99"/>
    <w:locked/>
    <w:rsid w:val="001543A9"/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rsid w:val="00DA6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B07557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B2484"/>
  </w:style>
  <w:style w:type="table" w:styleId="af">
    <w:name w:val="Table Grid"/>
    <w:basedOn w:val="a1"/>
    <w:uiPriority w:val="39"/>
    <w:rsid w:val="008A4D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4">
    <w:name w:val="ListLabel 4"/>
    <w:rsid w:val="00686944"/>
    <w:rPr>
      <w:rFonts w:ascii="PT Astra Serif" w:hAnsi="PT Astra Serif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qFormat/>
    <w:rsid w:val="00850557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B03EF"/>
  </w:style>
  <w:style w:type="character" w:customStyle="1" w:styleId="af2">
    <w:name w:val="Цветовое выделение"/>
    <w:uiPriority w:val="99"/>
    <w:rsid w:val="00A6204B"/>
    <w:rPr>
      <w:b/>
      <w:bCs/>
      <w:color w:val="26282F"/>
    </w:rPr>
  </w:style>
  <w:style w:type="paragraph" w:customStyle="1" w:styleId="af3">
    <w:name w:val="Заголовок статьи"/>
    <w:basedOn w:val="a"/>
    <w:next w:val="a"/>
    <w:uiPriority w:val="99"/>
    <w:rsid w:val="006D1E2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4">
    <w:name w:val="Гипертекстовая ссылка"/>
    <w:basedOn w:val="af2"/>
    <w:uiPriority w:val="99"/>
    <w:rsid w:val="006D1E2A"/>
    <w:rPr>
      <w:color w:val="106BBE"/>
    </w:rPr>
  </w:style>
  <w:style w:type="character" w:customStyle="1" w:styleId="ConsPlusNormal0">
    <w:name w:val="ConsPlusNormal Знак"/>
    <w:link w:val="ConsPlusNormal"/>
    <w:locked/>
    <w:rsid w:val="006D1E2A"/>
    <w:rPr>
      <w:rFonts w:ascii="Arial" w:eastAsia="Calibri" w:hAnsi="Arial" w:cs="Arial"/>
      <w:sz w:val="20"/>
      <w:szCs w:val="20"/>
      <w:lang w:eastAsia="ru-RU"/>
    </w:rPr>
  </w:style>
  <w:style w:type="character" w:customStyle="1" w:styleId="ListLabel6">
    <w:name w:val="ListLabel 6"/>
    <w:qFormat/>
    <w:rsid w:val="00CD65D8"/>
    <w:rPr>
      <w:rFonts w:ascii="PT Astra Serif" w:hAnsi="PT Astra Serif"/>
    </w:rPr>
  </w:style>
  <w:style w:type="character" w:customStyle="1" w:styleId="extendedtext-short">
    <w:name w:val="extendedtext-short"/>
    <w:basedOn w:val="a0"/>
    <w:qFormat/>
    <w:rsid w:val="00CD65D8"/>
  </w:style>
  <w:style w:type="character" w:customStyle="1" w:styleId="-">
    <w:name w:val="Интернет-ссылка"/>
    <w:uiPriority w:val="99"/>
    <w:rsid w:val="00CD65D8"/>
    <w:rPr>
      <w:rFonts w:cs="Times New Roman"/>
      <w:color w:val="0000FF"/>
      <w:u w:val="single"/>
    </w:rPr>
  </w:style>
  <w:style w:type="character" w:customStyle="1" w:styleId="ListLabel10">
    <w:name w:val="ListLabel 10"/>
    <w:qFormat/>
    <w:rsid w:val="00CD65D8"/>
    <w:rPr>
      <w:rFonts w:ascii="PT Astra Serif" w:hAnsi="PT Astra Serif"/>
      <w:bCs/>
      <w:sz w:val="24"/>
      <w:szCs w:val="24"/>
    </w:rPr>
  </w:style>
  <w:style w:type="character" w:customStyle="1" w:styleId="ListLabel20">
    <w:name w:val="ListLabel 20"/>
    <w:qFormat/>
    <w:rsid w:val="00CD65D8"/>
    <w:rPr>
      <w:rFonts w:ascii="PT Astra Serif" w:hAnsi="PT Astra Serif"/>
      <w:bCs/>
      <w:sz w:val="24"/>
      <w:szCs w:val="24"/>
    </w:rPr>
  </w:style>
  <w:style w:type="character" w:customStyle="1" w:styleId="31">
    <w:name w:val="Основной текст с отступом 3 Знак1"/>
    <w:basedOn w:val="a0"/>
    <w:uiPriority w:val="99"/>
    <w:qFormat/>
    <w:rsid w:val="004105C4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ListLabel28">
    <w:name w:val="ListLabel 28"/>
    <w:qFormat/>
    <w:rsid w:val="004105C4"/>
    <w:rPr>
      <w:rFonts w:ascii="PT Astra Serif" w:hAnsi="PT Astra Serif"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rg@kurqan-city.ru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://utp.sberbank-ast.ru" TargetMode="External"/><Relationship Id="rId12" Type="http://schemas.openxmlformats.org/officeDocument/2006/relationships/hyperlink" Target="https://utp.sberbank-ast.ru/AP/Notice/653/Requisites" TargetMode="External"/><Relationship Id="rId17" Type="http://schemas.openxmlformats.org/officeDocument/2006/relationships/hyperlink" Target="https://torgi.gov.ru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torgi.gov.ru/" TargetMode="Externa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rg@kurqan-city.ru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kurgan-city.ru/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torgi.gov.ru/" TargetMode="External"/><Relationship Id="rId19" Type="http://schemas.openxmlformats.org/officeDocument/2006/relationships/hyperlink" Target="https://torgi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tp.sberbank-ast.ru/AP/Notice/653/Requisites" TargetMode="External"/><Relationship Id="rId14" Type="http://schemas.openxmlformats.org/officeDocument/2006/relationships/hyperlink" Target="https://torgi.gov.ru/" TargetMode="External"/><Relationship Id="rId22" Type="http://schemas.openxmlformats.org/officeDocument/2006/relationships/image" Target="media/image3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2467</TotalTime>
  <Pages>29</Pages>
  <Words>10814</Words>
  <Characters>61646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Елена Малоземова</cp:lastModifiedBy>
  <cp:revision>244</cp:revision>
  <cp:lastPrinted>2024-10-02T09:31:00Z</cp:lastPrinted>
  <dcterms:created xsi:type="dcterms:W3CDTF">2021-01-28T09:00:00Z</dcterms:created>
  <dcterms:modified xsi:type="dcterms:W3CDTF">2024-10-03T05:59:00Z</dcterms:modified>
</cp:coreProperties>
</file>